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82" w:rsidRPr="00107082" w:rsidRDefault="00107082" w:rsidP="00107082">
      <w:pPr>
        <w:pStyle w:val="NoSpacing"/>
        <w:rPr>
          <w:sz w:val="24"/>
          <w:szCs w:val="24"/>
        </w:rPr>
      </w:pPr>
    </w:p>
    <w:p w:rsidR="00107082" w:rsidRDefault="00107082" w:rsidP="00252836">
      <w:pPr>
        <w:pStyle w:val="NoSpacing"/>
        <w:rPr>
          <w:rFonts w:ascii="Times New Roman" w:hAnsi="Times New Roman" w:cs="Times New Roman"/>
          <w:sz w:val="24"/>
          <w:szCs w:val="24"/>
        </w:rPr>
      </w:pPr>
    </w:p>
    <w:p w:rsidR="00252836" w:rsidRPr="00C57DFA" w:rsidRDefault="00252836" w:rsidP="00252836">
      <w:pPr>
        <w:pStyle w:val="NoSpacing"/>
        <w:rPr>
          <w:rFonts w:ascii="Times New Roman" w:hAnsi="Times New Roman" w:cs="Times New Roman"/>
          <w:sz w:val="24"/>
          <w:szCs w:val="24"/>
        </w:rPr>
      </w:pPr>
      <w:r w:rsidRPr="00C57DFA">
        <w:rPr>
          <w:rFonts w:ascii="Times New Roman" w:hAnsi="Times New Roman" w:cs="Times New Roman"/>
          <w:sz w:val="24"/>
          <w:szCs w:val="24"/>
        </w:rPr>
        <w:t>Always remember that, when writing a paper where information is taken and utilized from different sources, not of your own words, citation and references are a necessity</w:t>
      </w:r>
      <w:r w:rsidR="00595B47" w:rsidRPr="00C57DFA">
        <w:rPr>
          <w:rFonts w:ascii="Times New Roman" w:hAnsi="Times New Roman" w:cs="Times New Roman"/>
          <w:sz w:val="24"/>
          <w:szCs w:val="24"/>
        </w:rPr>
        <w:t xml:space="preserve">. </w:t>
      </w:r>
      <w:r w:rsidR="003D6676">
        <w:rPr>
          <w:rFonts w:ascii="Times New Roman" w:hAnsi="Times New Roman" w:cs="Times New Roman"/>
          <w:sz w:val="24"/>
          <w:szCs w:val="24"/>
        </w:rPr>
        <w:t xml:space="preserve"> </w:t>
      </w:r>
      <w:r w:rsidR="00595B47" w:rsidRPr="00C57DFA">
        <w:rPr>
          <w:rFonts w:ascii="Times New Roman" w:hAnsi="Times New Roman" w:cs="Times New Roman"/>
          <w:sz w:val="24"/>
          <w:szCs w:val="24"/>
        </w:rPr>
        <w:t xml:space="preserve">Whenever we use words in the form of direct quotes or even ideas, that are not our own, and don’t provide appropriate citation, we are stealing that person’s property. </w:t>
      </w:r>
      <w:r w:rsidR="003D6676">
        <w:rPr>
          <w:rFonts w:ascii="Times New Roman" w:hAnsi="Times New Roman" w:cs="Times New Roman"/>
          <w:sz w:val="24"/>
          <w:szCs w:val="24"/>
        </w:rPr>
        <w:t xml:space="preserve"> </w:t>
      </w:r>
      <w:r w:rsidR="00595B47" w:rsidRPr="00C57DFA">
        <w:rPr>
          <w:rFonts w:ascii="Times New Roman" w:hAnsi="Times New Roman" w:cs="Times New Roman"/>
          <w:sz w:val="24"/>
          <w:szCs w:val="24"/>
        </w:rPr>
        <w:t xml:space="preserve">Think of it this way, what if you came up with an idea, told it to someone, then they took it and made money off of it or got a promotion based on your idea? </w:t>
      </w:r>
      <w:r w:rsidR="003D6676">
        <w:rPr>
          <w:rFonts w:ascii="Times New Roman" w:hAnsi="Times New Roman" w:cs="Times New Roman"/>
          <w:sz w:val="24"/>
          <w:szCs w:val="24"/>
        </w:rPr>
        <w:t xml:space="preserve"> </w:t>
      </w:r>
      <w:r w:rsidR="00595B47" w:rsidRPr="00C57DFA">
        <w:rPr>
          <w:rFonts w:ascii="Times New Roman" w:hAnsi="Times New Roman" w:cs="Times New Roman"/>
          <w:sz w:val="24"/>
          <w:szCs w:val="24"/>
        </w:rPr>
        <w:t xml:space="preserve">It’s the same principle with citation and referencing. </w:t>
      </w:r>
    </w:p>
    <w:p w:rsidR="00595B47" w:rsidRPr="00C57DFA" w:rsidRDefault="00595B47" w:rsidP="00252836">
      <w:pPr>
        <w:pStyle w:val="NoSpacing"/>
        <w:rPr>
          <w:rFonts w:ascii="Times New Roman" w:hAnsi="Times New Roman" w:cs="Times New Roman"/>
          <w:sz w:val="24"/>
          <w:szCs w:val="24"/>
        </w:rPr>
      </w:pPr>
    </w:p>
    <w:p w:rsidR="00595B47" w:rsidRPr="00C57DFA" w:rsidRDefault="00595B47" w:rsidP="00252836">
      <w:pPr>
        <w:pStyle w:val="NoSpacing"/>
        <w:rPr>
          <w:rFonts w:ascii="Times New Roman" w:hAnsi="Times New Roman" w:cs="Times New Roman"/>
          <w:sz w:val="24"/>
          <w:szCs w:val="24"/>
        </w:rPr>
      </w:pPr>
      <w:r w:rsidRPr="00C57DFA">
        <w:rPr>
          <w:rFonts w:ascii="Times New Roman" w:hAnsi="Times New Roman" w:cs="Times New Roman"/>
          <w:sz w:val="24"/>
          <w:szCs w:val="24"/>
        </w:rPr>
        <w:t>Here is a little “cheat sheet” to make sure you are providing appropriate citation and giving credit where credit is due to references you use.</w:t>
      </w:r>
    </w:p>
    <w:p w:rsidR="00595B47" w:rsidRDefault="00595B47" w:rsidP="00252836">
      <w:pPr>
        <w:pStyle w:val="NoSpacing"/>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2160"/>
        <w:gridCol w:w="8640"/>
      </w:tblGrid>
      <w:tr w:rsidR="002A21F7" w:rsidRPr="00E7322B" w:rsidTr="002A21F7">
        <w:trPr>
          <w:trHeight w:val="288"/>
        </w:trPr>
        <w:tc>
          <w:tcPr>
            <w:tcW w:w="10800" w:type="dxa"/>
            <w:gridSpan w:val="2"/>
            <w:shd w:val="clear" w:color="auto" w:fill="BFBFBF" w:themeFill="background1" w:themeFillShade="BF"/>
          </w:tcPr>
          <w:p w:rsidR="00062F76" w:rsidRPr="0034016C" w:rsidRDefault="00062F76" w:rsidP="002A21F7">
            <w:pPr>
              <w:pStyle w:val="NoSpacing"/>
              <w:rPr>
                <w:b/>
                <w:sz w:val="24"/>
                <w:szCs w:val="24"/>
                <w:vertAlign w:val="superscript"/>
              </w:rPr>
            </w:pPr>
            <w:r w:rsidRPr="00062F76">
              <w:rPr>
                <w:b/>
                <w:sz w:val="24"/>
                <w:szCs w:val="24"/>
              </w:rPr>
              <w:t>BOOKS</w:t>
            </w:r>
            <w:r w:rsidR="0034016C">
              <w:rPr>
                <w:b/>
                <w:sz w:val="24"/>
                <w:szCs w:val="24"/>
                <w:vertAlign w:val="superscript"/>
              </w:rPr>
              <w:t>1</w:t>
            </w:r>
            <w:r w:rsidR="00C648C8">
              <w:rPr>
                <w:b/>
                <w:sz w:val="24"/>
                <w:szCs w:val="24"/>
                <w:vertAlign w:val="superscript"/>
              </w:rPr>
              <w:t>,2</w:t>
            </w:r>
          </w:p>
        </w:tc>
      </w:tr>
      <w:tr w:rsidR="00E00496" w:rsidRPr="00E7322B" w:rsidTr="009341EF">
        <w:trPr>
          <w:trHeight w:val="288"/>
        </w:trPr>
        <w:tc>
          <w:tcPr>
            <w:tcW w:w="2160" w:type="dxa"/>
            <w:shd w:val="clear" w:color="auto" w:fill="BFBFBF" w:themeFill="background1" w:themeFillShade="BF"/>
          </w:tcPr>
          <w:p w:rsidR="00E00496" w:rsidRPr="00E7322B" w:rsidRDefault="00E00496" w:rsidP="002A21F7">
            <w:pPr>
              <w:pStyle w:val="NoSpacing"/>
              <w:rPr>
                <w:sz w:val="24"/>
                <w:szCs w:val="24"/>
              </w:rPr>
            </w:pPr>
            <w:r w:rsidRPr="00E7322B">
              <w:rPr>
                <w:sz w:val="24"/>
                <w:szCs w:val="24"/>
              </w:rPr>
              <w:t>Citation Type</w:t>
            </w:r>
          </w:p>
        </w:tc>
        <w:tc>
          <w:tcPr>
            <w:tcW w:w="8640" w:type="dxa"/>
            <w:shd w:val="clear" w:color="auto" w:fill="BFBFBF" w:themeFill="background1" w:themeFillShade="BF"/>
          </w:tcPr>
          <w:p w:rsidR="00E00496" w:rsidRPr="00E7322B" w:rsidRDefault="00E00496" w:rsidP="00E00496">
            <w:pPr>
              <w:pStyle w:val="NoSpacing"/>
              <w:jc w:val="center"/>
              <w:rPr>
                <w:sz w:val="24"/>
                <w:szCs w:val="24"/>
              </w:rPr>
            </w:pPr>
            <w:r w:rsidRPr="00E7322B">
              <w:rPr>
                <w:sz w:val="24"/>
                <w:szCs w:val="24"/>
              </w:rPr>
              <w:t>Instruction and Examples</w:t>
            </w:r>
          </w:p>
        </w:tc>
      </w:tr>
      <w:tr w:rsidR="00E00496" w:rsidRPr="00E7322B" w:rsidTr="009341EF">
        <w:trPr>
          <w:trHeight w:val="280"/>
        </w:trPr>
        <w:tc>
          <w:tcPr>
            <w:tcW w:w="2160" w:type="dxa"/>
            <w:vMerge w:val="restart"/>
          </w:tcPr>
          <w:p w:rsidR="00E00496" w:rsidRPr="00E7322B" w:rsidRDefault="00E00496" w:rsidP="00595B47">
            <w:pPr>
              <w:pStyle w:val="NoSpacing"/>
              <w:rPr>
                <w:sz w:val="24"/>
                <w:szCs w:val="24"/>
              </w:rPr>
            </w:pPr>
            <w:r w:rsidRPr="00E7322B">
              <w:rPr>
                <w:sz w:val="24"/>
                <w:szCs w:val="24"/>
              </w:rPr>
              <w:t>Single Author</w:t>
            </w:r>
          </w:p>
        </w:tc>
        <w:tc>
          <w:tcPr>
            <w:tcW w:w="8640" w:type="dxa"/>
            <w:shd w:val="clear" w:color="auto" w:fill="F2F2F2" w:themeFill="background1" w:themeFillShade="F2"/>
          </w:tcPr>
          <w:p w:rsidR="00E00496" w:rsidRPr="00E7322B" w:rsidRDefault="00E00496" w:rsidP="00595B47">
            <w:pPr>
              <w:pStyle w:val="NoSpacing"/>
              <w:rPr>
                <w:sz w:val="24"/>
                <w:szCs w:val="24"/>
              </w:rPr>
            </w:pPr>
            <w:r w:rsidRPr="00E7322B">
              <w:rPr>
                <w:sz w:val="24"/>
                <w:szCs w:val="24"/>
              </w:rPr>
              <w:t xml:space="preserve">Author AA. </w:t>
            </w:r>
            <w:r w:rsidRPr="00E7322B">
              <w:rPr>
                <w:i/>
                <w:sz w:val="24"/>
                <w:szCs w:val="24"/>
              </w:rPr>
              <w:t>Title of Work</w:t>
            </w:r>
            <w:r w:rsidR="00E7322B">
              <w:rPr>
                <w:sz w:val="24"/>
                <w:szCs w:val="24"/>
              </w:rPr>
              <w:t xml:space="preserve">. Location: </w:t>
            </w:r>
            <w:r w:rsidRPr="00E7322B">
              <w:rPr>
                <w:sz w:val="24"/>
                <w:szCs w:val="24"/>
              </w:rPr>
              <w:t>Pub</w:t>
            </w:r>
            <w:r w:rsidR="00C815CD">
              <w:rPr>
                <w:sz w:val="24"/>
                <w:szCs w:val="24"/>
              </w:rPr>
              <w:t xml:space="preserve">lisher; </w:t>
            </w:r>
            <w:proofErr w:type="spellStart"/>
            <w:r w:rsidR="00C815CD">
              <w:rPr>
                <w:sz w:val="24"/>
                <w:szCs w:val="24"/>
              </w:rPr>
              <w:t>Year</w:t>
            </w:r>
            <w:proofErr w:type="gramStart"/>
            <w:r w:rsidR="00C815CD">
              <w:rPr>
                <w:sz w:val="24"/>
                <w:szCs w:val="24"/>
              </w:rPr>
              <w:t>:</w:t>
            </w:r>
            <w:r w:rsidRPr="00E7322B">
              <w:rPr>
                <w:sz w:val="24"/>
                <w:szCs w:val="24"/>
              </w:rPr>
              <w:t>Page</w:t>
            </w:r>
            <w:proofErr w:type="gramEnd"/>
            <w:r w:rsidRPr="00E7322B">
              <w:rPr>
                <w:sz w:val="24"/>
                <w:szCs w:val="24"/>
              </w:rPr>
              <w:t>-Page</w:t>
            </w:r>
            <w:proofErr w:type="spellEnd"/>
            <w:r w:rsidRPr="00E7322B">
              <w:rPr>
                <w:sz w:val="24"/>
                <w:szCs w:val="24"/>
              </w:rPr>
              <w:t>.</w:t>
            </w:r>
          </w:p>
        </w:tc>
      </w:tr>
      <w:tr w:rsidR="00E00496" w:rsidRPr="00E7322B" w:rsidTr="009341EF">
        <w:trPr>
          <w:trHeight w:val="430"/>
        </w:trPr>
        <w:tc>
          <w:tcPr>
            <w:tcW w:w="2160" w:type="dxa"/>
            <w:vMerge/>
          </w:tcPr>
          <w:p w:rsidR="00E00496" w:rsidRPr="00E7322B" w:rsidRDefault="00E00496" w:rsidP="00595B47">
            <w:pPr>
              <w:pStyle w:val="NoSpacing"/>
              <w:rPr>
                <w:sz w:val="24"/>
                <w:szCs w:val="24"/>
              </w:rPr>
            </w:pPr>
          </w:p>
        </w:tc>
        <w:tc>
          <w:tcPr>
            <w:tcW w:w="8640" w:type="dxa"/>
          </w:tcPr>
          <w:p w:rsidR="00E00496" w:rsidRPr="00E7322B" w:rsidRDefault="00E7322B" w:rsidP="00595B47">
            <w:pPr>
              <w:pStyle w:val="NoSpacing"/>
              <w:rPr>
                <w:sz w:val="24"/>
                <w:szCs w:val="24"/>
              </w:rPr>
            </w:pPr>
            <w:r w:rsidRPr="00E7322B">
              <w:rPr>
                <w:sz w:val="24"/>
                <w:szCs w:val="24"/>
              </w:rPr>
              <w:t xml:space="preserve">Saver, Cynthia. </w:t>
            </w:r>
            <w:r w:rsidRPr="00E7322B">
              <w:rPr>
                <w:i/>
                <w:sz w:val="24"/>
                <w:szCs w:val="24"/>
              </w:rPr>
              <w:t>Anatomy of Writing for Publication for Nurses</w:t>
            </w:r>
            <w:r w:rsidRPr="00E7322B">
              <w:rPr>
                <w:sz w:val="24"/>
                <w:szCs w:val="24"/>
              </w:rPr>
              <w:t>. Indianapolis, IN: Sigma Theta Tau International;</w:t>
            </w:r>
            <w:r w:rsidR="00C815CD">
              <w:rPr>
                <w:sz w:val="24"/>
                <w:szCs w:val="24"/>
              </w:rPr>
              <w:t xml:space="preserve"> c2011:</w:t>
            </w:r>
            <w:r w:rsidRPr="00E7322B">
              <w:rPr>
                <w:sz w:val="24"/>
                <w:szCs w:val="24"/>
              </w:rPr>
              <w:t>51-53.</w:t>
            </w:r>
          </w:p>
        </w:tc>
      </w:tr>
      <w:tr w:rsidR="00E7322B" w:rsidRPr="00E7322B" w:rsidTr="009341EF">
        <w:trPr>
          <w:trHeight w:val="308"/>
        </w:trPr>
        <w:tc>
          <w:tcPr>
            <w:tcW w:w="2160" w:type="dxa"/>
            <w:vMerge w:val="restart"/>
          </w:tcPr>
          <w:p w:rsidR="00E7322B" w:rsidRPr="00E7322B" w:rsidRDefault="00E7322B" w:rsidP="00595B47">
            <w:pPr>
              <w:pStyle w:val="NoSpacing"/>
              <w:rPr>
                <w:sz w:val="24"/>
                <w:szCs w:val="24"/>
              </w:rPr>
            </w:pPr>
            <w:r>
              <w:rPr>
                <w:sz w:val="24"/>
                <w:szCs w:val="24"/>
              </w:rPr>
              <w:t>Two to Six Authors</w:t>
            </w:r>
          </w:p>
        </w:tc>
        <w:tc>
          <w:tcPr>
            <w:tcW w:w="8640" w:type="dxa"/>
            <w:shd w:val="clear" w:color="auto" w:fill="F2F2F2" w:themeFill="background1" w:themeFillShade="F2"/>
          </w:tcPr>
          <w:p w:rsidR="00E7322B" w:rsidRPr="00E7322B" w:rsidRDefault="00E7322B" w:rsidP="00595B47">
            <w:pPr>
              <w:pStyle w:val="NoSpacing"/>
              <w:rPr>
                <w:sz w:val="24"/>
                <w:szCs w:val="24"/>
              </w:rPr>
            </w:pPr>
            <w:r>
              <w:rPr>
                <w:sz w:val="24"/>
                <w:szCs w:val="24"/>
              </w:rPr>
              <w:t xml:space="preserve">Author AA. Author BB. </w:t>
            </w:r>
            <w:r>
              <w:rPr>
                <w:i/>
                <w:sz w:val="24"/>
                <w:szCs w:val="24"/>
              </w:rPr>
              <w:t>Title of Work.</w:t>
            </w:r>
            <w:r w:rsidR="00C815CD">
              <w:rPr>
                <w:sz w:val="24"/>
                <w:szCs w:val="24"/>
              </w:rPr>
              <w:t xml:space="preserve"> Location: Publisher; </w:t>
            </w:r>
            <w:proofErr w:type="spellStart"/>
            <w:r w:rsidR="00C815CD">
              <w:rPr>
                <w:sz w:val="24"/>
                <w:szCs w:val="24"/>
              </w:rPr>
              <w:t>Year</w:t>
            </w:r>
            <w:proofErr w:type="gramStart"/>
            <w:r w:rsidR="00C815CD">
              <w:rPr>
                <w:sz w:val="24"/>
                <w:szCs w:val="24"/>
              </w:rPr>
              <w:t>:</w:t>
            </w:r>
            <w:r>
              <w:rPr>
                <w:sz w:val="24"/>
                <w:szCs w:val="24"/>
              </w:rPr>
              <w:t>Page</w:t>
            </w:r>
            <w:proofErr w:type="gramEnd"/>
            <w:r>
              <w:rPr>
                <w:sz w:val="24"/>
                <w:szCs w:val="24"/>
              </w:rPr>
              <w:t>-Page</w:t>
            </w:r>
            <w:proofErr w:type="spellEnd"/>
            <w:r>
              <w:rPr>
                <w:sz w:val="24"/>
                <w:szCs w:val="24"/>
              </w:rPr>
              <w:t>.</w:t>
            </w:r>
          </w:p>
        </w:tc>
      </w:tr>
      <w:tr w:rsidR="00E7322B" w:rsidRPr="00E7322B" w:rsidTr="009341EF">
        <w:trPr>
          <w:trHeight w:val="393"/>
        </w:trPr>
        <w:tc>
          <w:tcPr>
            <w:tcW w:w="2160" w:type="dxa"/>
            <w:vMerge/>
          </w:tcPr>
          <w:p w:rsidR="00E7322B" w:rsidRPr="00E7322B" w:rsidRDefault="00E7322B" w:rsidP="00595B47">
            <w:pPr>
              <w:pStyle w:val="NoSpacing"/>
              <w:rPr>
                <w:sz w:val="24"/>
                <w:szCs w:val="24"/>
              </w:rPr>
            </w:pPr>
          </w:p>
        </w:tc>
        <w:tc>
          <w:tcPr>
            <w:tcW w:w="8640" w:type="dxa"/>
          </w:tcPr>
          <w:p w:rsidR="00E7322B" w:rsidRPr="00C815CD" w:rsidRDefault="00E7322B" w:rsidP="00E7322B">
            <w:pPr>
              <w:pStyle w:val="NoSpacing"/>
              <w:tabs>
                <w:tab w:val="left" w:pos="1477"/>
              </w:tabs>
              <w:rPr>
                <w:sz w:val="24"/>
                <w:szCs w:val="24"/>
              </w:rPr>
            </w:pPr>
            <w:proofErr w:type="spellStart"/>
            <w:r>
              <w:rPr>
                <w:sz w:val="24"/>
                <w:szCs w:val="24"/>
              </w:rPr>
              <w:t>Doane</w:t>
            </w:r>
            <w:proofErr w:type="spellEnd"/>
            <w:r>
              <w:rPr>
                <w:sz w:val="24"/>
                <w:szCs w:val="24"/>
              </w:rPr>
              <w:t xml:space="preserve"> GH, </w:t>
            </w:r>
            <w:proofErr w:type="spellStart"/>
            <w:r>
              <w:rPr>
                <w:sz w:val="24"/>
                <w:szCs w:val="24"/>
              </w:rPr>
              <w:t>Varcoe</w:t>
            </w:r>
            <w:proofErr w:type="spellEnd"/>
            <w:r>
              <w:rPr>
                <w:sz w:val="24"/>
                <w:szCs w:val="24"/>
              </w:rPr>
              <w:t xml:space="preserve"> </w:t>
            </w:r>
            <w:r w:rsidR="00C815CD">
              <w:rPr>
                <w:sz w:val="24"/>
                <w:szCs w:val="24"/>
              </w:rPr>
              <w:t xml:space="preserve">C. </w:t>
            </w:r>
            <w:r w:rsidR="00C815CD">
              <w:rPr>
                <w:i/>
                <w:sz w:val="24"/>
                <w:szCs w:val="24"/>
              </w:rPr>
              <w:t>Family Nursing as Relational Inquiry: Developing Health-Promoting Practice.</w:t>
            </w:r>
            <w:r w:rsidR="00C815CD">
              <w:rPr>
                <w:sz w:val="24"/>
                <w:szCs w:val="24"/>
              </w:rPr>
              <w:t xml:space="preserve"> Philadelphia, PA: Lippincott Williams &amp; Wilkins; c2005:72-76.</w:t>
            </w:r>
          </w:p>
        </w:tc>
      </w:tr>
      <w:tr w:rsidR="00E7322B" w:rsidRPr="00E7322B" w:rsidTr="009341EF">
        <w:trPr>
          <w:trHeight w:val="346"/>
        </w:trPr>
        <w:tc>
          <w:tcPr>
            <w:tcW w:w="2160" w:type="dxa"/>
            <w:vMerge w:val="restart"/>
          </w:tcPr>
          <w:p w:rsidR="00E7322B" w:rsidRPr="00E7322B" w:rsidRDefault="00C815CD" w:rsidP="00595B47">
            <w:pPr>
              <w:pStyle w:val="NoSpacing"/>
              <w:rPr>
                <w:sz w:val="24"/>
                <w:szCs w:val="24"/>
              </w:rPr>
            </w:pPr>
            <w:r>
              <w:rPr>
                <w:sz w:val="24"/>
                <w:szCs w:val="24"/>
              </w:rPr>
              <w:t>Seven or More Authors</w:t>
            </w:r>
          </w:p>
        </w:tc>
        <w:tc>
          <w:tcPr>
            <w:tcW w:w="8640" w:type="dxa"/>
            <w:shd w:val="clear" w:color="auto" w:fill="F2F2F2" w:themeFill="background1" w:themeFillShade="F2"/>
          </w:tcPr>
          <w:p w:rsidR="00E7322B" w:rsidRPr="00C815CD" w:rsidRDefault="00C815CD" w:rsidP="00595B47">
            <w:pPr>
              <w:pStyle w:val="NoSpacing"/>
              <w:rPr>
                <w:sz w:val="24"/>
                <w:szCs w:val="24"/>
              </w:rPr>
            </w:pPr>
            <w:r>
              <w:rPr>
                <w:sz w:val="24"/>
                <w:szCs w:val="24"/>
              </w:rPr>
              <w:t xml:space="preserve">Author AA, Author BB, Author CC, et al. </w:t>
            </w:r>
            <w:r>
              <w:rPr>
                <w:i/>
                <w:sz w:val="24"/>
                <w:szCs w:val="24"/>
              </w:rPr>
              <w:t>Title of Work.</w:t>
            </w:r>
            <w:r>
              <w:rPr>
                <w:sz w:val="24"/>
                <w:szCs w:val="24"/>
              </w:rPr>
              <w:t xml:space="preserve"> Location: Publisher; </w:t>
            </w:r>
            <w:proofErr w:type="spellStart"/>
            <w:r>
              <w:rPr>
                <w:sz w:val="24"/>
                <w:szCs w:val="24"/>
              </w:rPr>
              <w:t>Year</w:t>
            </w:r>
            <w:proofErr w:type="gramStart"/>
            <w:r>
              <w:rPr>
                <w:sz w:val="24"/>
                <w:szCs w:val="24"/>
              </w:rPr>
              <w:t>:Page</w:t>
            </w:r>
            <w:proofErr w:type="gramEnd"/>
            <w:r>
              <w:rPr>
                <w:sz w:val="24"/>
                <w:szCs w:val="24"/>
              </w:rPr>
              <w:t>-Page</w:t>
            </w:r>
            <w:proofErr w:type="spellEnd"/>
            <w:r>
              <w:rPr>
                <w:sz w:val="24"/>
                <w:szCs w:val="24"/>
              </w:rPr>
              <w:t>.</w:t>
            </w:r>
          </w:p>
        </w:tc>
      </w:tr>
      <w:tr w:rsidR="00E7322B" w:rsidRPr="00E7322B" w:rsidTr="009341EF">
        <w:trPr>
          <w:trHeight w:val="355"/>
        </w:trPr>
        <w:tc>
          <w:tcPr>
            <w:tcW w:w="2160" w:type="dxa"/>
            <w:vMerge/>
          </w:tcPr>
          <w:p w:rsidR="00E7322B" w:rsidRPr="00E7322B" w:rsidRDefault="00E7322B" w:rsidP="00595B47">
            <w:pPr>
              <w:pStyle w:val="NoSpacing"/>
              <w:rPr>
                <w:sz w:val="24"/>
                <w:szCs w:val="24"/>
              </w:rPr>
            </w:pPr>
          </w:p>
        </w:tc>
        <w:tc>
          <w:tcPr>
            <w:tcW w:w="8640" w:type="dxa"/>
          </w:tcPr>
          <w:p w:rsidR="00E7322B" w:rsidRPr="00C815CD" w:rsidRDefault="00C815CD" w:rsidP="00595B47">
            <w:pPr>
              <w:pStyle w:val="NoSpacing"/>
              <w:rPr>
                <w:sz w:val="24"/>
                <w:szCs w:val="24"/>
              </w:rPr>
            </w:pPr>
            <w:r>
              <w:rPr>
                <w:sz w:val="24"/>
                <w:szCs w:val="24"/>
              </w:rPr>
              <w:t xml:space="preserve">London ML, </w:t>
            </w:r>
            <w:proofErr w:type="spellStart"/>
            <w:r>
              <w:rPr>
                <w:sz w:val="24"/>
                <w:szCs w:val="24"/>
              </w:rPr>
              <w:t>Ladewig</w:t>
            </w:r>
            <w:proofErr w:type="spellEnd"/>
            <w:r>
              <w:rPr>
                <w:sz w:val="24"/>
                <w:szCs w:val="24"/>
              </w:rPr>
              <w:t xml:space="preserve"> PW, Ball JW, et al. </w:t>
            </w:r>
            <w:r>
              <w:rPr>
                <w:i/>
                <w:sz w:val="24"/>
                <w:szCs w:val="24"/>
              </w:rPr>
              <w:t>Maternal &amp; Child Nursing Care.</w:t>
            </w:r>
            <w:r>
              <w:rPr>
                <w:sz w:val="24"/>
                <w:szCs w:val="24"/>
              </w:rPr>
              <w:t xml:space="preserve"> Upper Saddle River, NJ: Pearson Education; c2011:10-15.</w:t>
            </w:r>
          </w:p>
        </w:tc>
      </w:tr>
      <w:tr w:rsidR="00E7322B" w:rsidRPr="00E7322B" w:rsidTr="009341EF">
        <w:trPr>
          <w:trHeight w:val="271"/>
        </w:trPr>
        <w:tc>
          <w:tcPr>
            <w:tcW w:w="2160" w:type="dxa"/>
            <w:vMerge w:val="restart"/>
          </w:tcPr>
          <w:p w:rsidR="00E7322B" w:rsidRPr="00E7322B" w:rsidRDefault="00C815CD" w:rsidP="00595B47">
            <w:pPr>
              <w:pStyle w:val="NoSpacing"/>
              <w:rPr>
                <w:sz w:val="24"/>
                <w:szCs w:val="24"/>
              </w:rPr>
            </w:pPr>
            <w:r>
              <w:rPr>
                <w:sz w:val="24"/>
                <w:szCs w:val="24"/>
              </w:rPr>
              <w:t>Electronic Book</w:t>
            </w:r>
          </w:p>
        </w:tc>
        <w:tc>
          <w:tcPr>
            <w:tcW w:w="8640" w:type="dxa"/>
            <w:shd w:val="clear" w:color="auto" w:fill="F2F2F2" w:themeFill="background1" w:themeFillShade="F2"/>
          </w:tcPr>
          <w:p w:rsidR="00E7322B" w:rsidRPr="00C815CD" w:rsidRDefault="00C815CD" w:rsidP="00595B47">
            <w:pPr>
              <w:pStyle w:val="NoSpacing"/>
              <w:rPr>
                <w:sz w:val="24"/>
                <w:szCs w:val="24"/>
              </w:rPr>
            </w:pPr>
            <w:r>
              <w:rPr>
                <w:sz w:val="24"/>
                <w:szCs w:val="24"/>
              </w:rPr>
              <w:t xml:space="preserve">Author AA. </w:t>
            </w:r>
            <w:r>
              <w:rPr>
                <w:i/>
                <w:sz w:val="24"/>
                <w:szCs w:val="24"/>
              </w:rPr>
              <w:t>Title of Work.</w:t>
            </w:r>
            <w:r>
              <w:rPr>
                <w:sz w:val="24"/>
                <w:szCs w:val="24"/>
              </w:rPr>
              <w:t xml:space="preserve"> Nth Ed. Location: Publisher; </w:t>
            </w:r>
            <w:proofErr w:type="spellStart"/>
            <w:r>
              <w:rPr>
                <w:sz w:val="24"/>
                <w:szCs w:val="24"/>
              </w:rPr>
              <w:t>Year</w:t>
            </w:r>
            <w:proofErr w:type="gramStart"/>
            <w:r>
              <w:rPr>
                <w:sz w:val="24"/>
                <w:szCs w:val="24"/>
              </w:rPr>
              <w:t>:Page</w:t>
            </w:r>
            <w:proofErr w:type="gramEnd"/>
            <w:r>
              <w:rPr>
                <w:sz w:val="24"/>
                <w:szCs w:val="24"/>
              </w:rPr>
              <w:t>-Page</w:t>
            </w:r>
            <w:proofErr w:type="spellEnd"/>
            <w:r w:rsidR="009341EF">
              <w:rPr>
                <w:sz w:val="24"/>
                <w:szCs w:val="24"/>
              </w:rPr>
              <w:t>.</w:t>
            </w:r>
          </w:p>
        </w:tc>
      </w:tr>
      <w:tr w:rsidR="00E7322B" w:rsidRPr="00E7322B" w:rsidTr="009341EF">
        <w:trPr>
          <w:trHeight w:val="430"/>
        </w:trPr>
        <w:tc>
          <w:tcPr>
            <w:tcW w:w="2160" w:type="dxa"/>
            <w:vMerge/>
          </w:tcPr>
          <w:p w:rsidR="00E7322B" w:rsidRPr="00E7322B" w:rsidRDefault="00E7322B" w:rsidP="00595B47">
            <w:pPr>
              <w:pStyle w:val="NoSpacing"/>
              <w:rPr>
                <w:sz w:val="24"/>
                <w:szCs w:val="24"/>
              </w:rPr>
            </w:pPr>
          </w:p>
        </w:tc>
        <w:tc>
          <w:tcPr>
            <w:tcW w:w="8640" w:type="dxa"/>
          </w:tcPr>
          <w:p w:rsidR="00E7322B" w:rsidRPr="009341EF" w:rsidRDefault="009341EF" w:rsidP="00595B47">
            <w:pPr>
              <w:pStyle w:val="NoSpacing"/>
              <w:rPr>
                <w:sz w:val="24"/>
                <w:szCs w:val="24"/>
              </w:rPr>
            </w:pPr>
            <w:r>
              <w:rPr>
                <w:sz w:val="24"/>
                <w:szCs w:val="24"/>
              </w:rPr>
              <w:t xml:space="preserve">Reed PG, Shearer NB. </w:t>
            </w:r>
            <w:r>
              <w:rPr>
                <w:i/>
                <w:sz w:val="24"/>
                <w:szCs w:val="24"/>
              </w:rPr>
              <w:t xml:space="preserve">Nursing Knowledge and Theory Innovation: Advancing the Science of Practice. </w:t>
            </w:r>
            <w:r>
              <w:rPr>
                <w:sz w:val="24"/>
                <w:szCs w:val="24"/>
              </w:rPr>
              <w:t xml:space="preserve">New York, NY: Springer; 2011:37-39. </w:t>
            </w:r>
            <w:r w:rsidRPr="009341EF">
              <w:rPr>
                <w:sz w:val="24"/>
                <w:szCs w:val="24"/>
              </w:rPr>
              <w:t xml:space="preserve">http://0-lib.myilibrary.com. innopac.lib.bcit.ca/Open.aspx? </w:t>
            </w:r>
            <w:proofErr w:type="gramStart"/>
            <w:r w:rsidRPr="009341EF">
              <w:rPr>
                <w:sz w:val="24"/>
                <w:szCs w:val="24"/>
              </w:rPr>
              <w:t>id=</w:t>
            </w:r>
            <w:proofErr w:type="gramEnd"/>
            <w:r w:rsidRPr="009341EF">
              <w:rPr>
                <w:sz w:val="24"/>
                <w:szCs w:val="24"/>
              </w:rPr>
              <w:t>301779. Accessed September 18, 2012.</w:t>
            </w:r>
          </w:p>
        </w:tc>
      </w:tr>
      <w:tr w:rsidR="00E7322B" w:rsidRPr="00E7322B" w:rsidTr="009341EF">
        <w:trPr>
          <w:trHeight w:val="327"/>
        </w:trPr>
        <w:tc>
          <w:tcPr>
            <w:tcW w:w="2160" w:type="dxa"/>
            <w:vMerge w:val="restart"/>
          </w:tcPr>
          <w:p w:rsidR="00E7322B" w:rsidRPr="00E7322B" w:rsidRDefault="009341EF" w:rsidP="00595B47">
            <w:pPr>
              <w:pStyle w:val="NoSpacing"/>
              <w:rPr>
                <w:sz w:val="24"/>
                <w:szCs w:val="24"/>
              </w:rPr>
            </w:pPr>
            <w:r w:rsidRPr="009341EF">
              <w:rPr>
                <w:sz w:val="24"/>
                <w:szCs w:val="24"/>
              </w:rPr>
              <w:t>Dictionary or Encyclopedia</w:t>
            </w:r>
          </w:p>
        </w:tc>
        <w:tc>
          <w:tcPr>
            <w:tcW w:w="8640" w:type="dxa"/>
            <w:shd w:val="clear" w:color="auto" w:fill="F2F2F2" w:themeFill="background1" w:themeFillShade="F2"/>
          </w:tcPr>
          <w:p w:rsidR="00E7322B" w:rsidRPr="009341EF" w:rsidRDefault="009341EF" w:rsidP="00595B47">
            <w:pPr>
              <w:pStyle w:val="NoSpacing"/>
              <w:rPr>
                <w:sz w:val="24"/>
                <w:szCs w:val="24"/>
              </w:rPr>
            </w:pPr>
            <w:r>
              <w:rPr>
                <w:sz w:val="24"/>
                <w:szCs w:val="24"/>
              </w:rPr>
              <w:t xml:space="preserve">Entry Author AA. Title of entry. In: Editor AA, ed. </w:t>
            </w:r>
            <w:r>
              <w:rPr>
                <w:i/>
                <w:sz w:val="24"/>
                <w:szCs w:val="24"/>
              </w:rPr>
              <w:t>Title of Work.</w:t>
            </w:r>
            <w:r>
              <w:rPr>
                <w:sz w:val="24"/>
                <w:szCs w:val="24"/>
              </w:rPr>
              <w:t xml:space="preserve"> Location: Publisher; </w:t>
            </w:r>
            <w:proofErr w:type="spellStart"/>
            <w:r>
              <w:rPr>
                <w:sz w:val="24"/>
                <w:szCs w:val="24"/>
              </w:rPr>
              <w:t>Year</w:t>
            </w:r>
            <w:proofErr w:type="gramStart"/>
            <w:r>
              <w:rPr>
                <w:sz w:val="24"/>
                <w:szCs w:val="24"/>
              </w:rPr>
              <w:t>:Page</w:t>
            </w:r>
            <w:proofErr w:type="gramEnd"/>
            <w:r>
              <w:rPr>
                <w:sz w:val="24"/>
                <w:szCs w:val="24"/>
              </w:rPr>
              <w:t>-Page</w:t>
            </w:r>
            <w:proofErr w:type="spellEnd"/>
            <w:r>
              <w:rPr>
                <w:sz w:val="24"/>
                <w:szCs w:val="24"/>
              </w:rPr>
              <w:t>.</w:t>
            </w:r>
          </w:p>
        </w:tc>
      </w:tr>
      <w:tr w:rsidR="00E7322B" w:rsidRPr="00E7322B" w:rsidTr="009341EF">
        <w:trPr>
          <w:trHeight w:val="374"/>
        </w:trPr>
        <w:tc>
          <w:tcPr>
            <w:tcW w:w="2160" w:type="dxa"/>
            <w:vMerge/>
          </w:tcPr>
          <w:p w:rsidR="00E7322B" w:rsidRPr="00E7322B" w:rsidRDefault="00E7322B" w:rsidP="00595B47">
            <w:pPr>
              <w:pStyle w:val="NoSpacing"/>
              <w:rPr>
                <w:sz w:val="24"/>
                <w:szCs w:val="24"/>
              </w:rPr>
            </w:pPr>
          </w:p>
        </w:tc>
        <w:tc>
          <w:tcPr>
            <w:tcW w:w="8640" w:type="dxa"/>
          </w:tcPr>
          <w:p w:rsidR="00E7322B" w:rsidRPr="00E7322B" w:rsidRDefault="009341EF" w:rsidP="00595B47">
            <w:pPr>
              <w:pStyle w:val="NoSpacing"/>
              <w:rPr>
                <w:sz w:val="24"/>
                <w:szCs w:val="24"/>
              </w:rPr>
            </w:pPr>
            <w:proofErr w:type="spellStart"/>
            <w:r w:rsidRPr="009341EF">
              <w:rPr>
                <w:sz w:val="24"/>
                <w:szCs w:val="24"/>
              </w:rPr>
              <w:t>Pesut</w:t>
            </w:r>
            <w:proofErr w:type="spellEnd"/>
            <w:r w:rsidRPr="009341EF">
              <w:rPr>
                <w:sz w:val="24"/>
                <w:szCs w:val="24"/>
              </w:rPr>
              <w:t xml:space="preserve"> DJ. Change Agents and Change Agent Strategies. In: Feldman HR, ed. </w:t>
            </w:r>
            <w:r w:rsidRPr="002A21F7">
              <w:rPr>
                <w:i/>
                <w:sz w:val="24"/>
                <w:szCs w:val="24"/>
              </w:rPr>
              <w:t>Nursing Leadership: A Concise Encyclopedia</w:t>
            </w:r>
            <w:r w:rsidRPr="009341EF">
              <w:rPr>
                <w:sz w:val="24"/>
                <w:szCs w:val="24"/>
              </w:rPr>
              <w:t>. New York, NY: Springer; c2008:103-105.</w:t>
            </w:r>
          </w:p>
        </w:tc>
      </w:tr>
      <w:tr w:rsidR="00E7322B" w:rsidRPr="00E7322B" w:rsidTr="009341EF">
        <w:trPr>
          <w:trHeight w:val="215"/>
        </w:trPr>
        <w:tc>
          <w:tcPr>
            <w:tcW w:w="2160" w:type="dxa"/>
            <w:vMerge w:val="restart"/>
          </w:tcPr>
          <w:p w:rsidR="00E7322B" w:rsidRPr="00E7322B" w:rsidRDefault="009341EF" w:rsidP="00595B47">
            <w:pPr>
              <w:pStyle w:val="NoSpacing"/>
              <w:rPr>
                <w:sz w:val="24"/>
                <w:szCs w:val="24"/>
              </w:rPr>
            </w:pPr>
            <w:r w:rsidRPr="009341EF">
              <w:rPr>
                <w:sz w:val="24"/>
                <w:szCs w:val="24"/>
              </w:rPr>
              <w:t>Dictionary or Encyclopedia: Online</w:t>
            </w:r>
          </w:p>
        </w:tc>
        <w:tc>
          <w:tcPr>
            <w:tcW w:w="8640" w:type="dxa"/>
            <w:shd w:val="clear" w:color="auto" w:fill="F2F2F2" w:themeFill="background1" w:themeFillShade="F2"/>
          </w:tcPr>
          <w:p w:rsidR="00E7322B" w:rsidRPr="00062F76" w:rsidRDefault="00062F76" w:rsidP="00595B47">
            <w:pPr>
              <w:pStyle w:val="NoSpacing"/>
              <w:rPr>
                <w:sz w:val="24"/>
                <w:szCs w:val="24"/>
              </w:rPr>
            </w:pPr>
            <w:r>
              <w:rPr>
                <w:sz w:val="24"/>
                <w:szCs w:val="24"/>
              </w:rPr>
              <w:t xml:space="preserve">Entry Author AA. Title of entry. In: Editor AA, ed. </w:t>
            </w:r>
            <w:r>
              <w:rPr>
                <w:i/>
                <w:sz w:val="24"/>
                <w:szCs w:val="24"/>
              </w:rPr>
              <w:t>Title of Work.</w:t>
            </w:r>
            <w:r>
              <w:rPr>
                <w:sz w:val="24"/>
                <w:szCs w:val="24"/>
              </w:rPr>
              <w:t xml:space="preserve"> Name of website. URL. Accessed date.</w:t>
            </w:r>
          </w:p>
        </w:tc>
      </w:tr>
      <w:tr w:rsidR="00E7322B" w:rsidRPr="00E7322B" w:rsidTr="009341EF">
        <w:trPr>
          <w:trHeight w:val="486"/>
        </w:trPr>
        <w:tc>
          <w:tcPr>
            <w:tcW w:w="2160" w:type="dxa"/>
            <w:vMerge/>
          </w:tcPr>
          <w:p w:rsidR="00E7322B" w:rsidRPr="00E7322B" w:rsidRDefault="00E7322B" w:rsidP="00595B47">
            <w:pPr>
              <w:pStyle w:val="NoSpacing"/>
              <w:rPr>
                <w:sz w:val="24"/>
                <w:szCs w:val="24"/>
              </w:rPr>
            </w:pPr>
          </w:p>
        </w:tc>
        <w:tc>
          <w:tcPr>
            <w:tcW w:w="8640" w:type="dxa"/>
          </w:tcPr>
          <w:p w:rsidR="00E7322B" w:rsidRPr="00E7322B" w:rsidRDefault="00062F76" w:rsidP="002A21F7">
            <w:pPr>
              <w:pStyle w:val="NoSpacing"/>
              <w:rPr>
                <w:sz w:val="24"/>
                <w:szCs w:val="24"/>
              </w:rPr>
            </w:pPr>
            <w:r w:rsidRPr="00062F76">
              <w:rPr>
                <w:sz w:val="24"/>
                <w:szCs w:val="24"/>
              </w:rPr>
              <w:t xml:space="preserve">Maceration. In: </w:t>
            </w:r>
            <w:proofErr w:type="spellStart"/>
            <w:r w:rsidRPr="00062F76">
              <w:rPr>
                <w:sz w:val="24"/>
                <w:szCs w:val="24"/>
              </w:rPr>
              <w:t>Koren</w:t>
            </w:r>
            <w:proofErr w:type="spellEnd"/>
            <w:r w:rsidRPr="00062F76">
              <w:rPr>
                <w:sz w:val="24"/>
                <w:szCs w:val="24"/>
              </w:rPr>
              <w:t xml:space="preserve"> H. </w:t>
            </w:r>
            <w:r w:rsidRPr="002A21F7">
              <w:rPr>
                <w:i/>
                <w:sz w:val="24"/>
                <w:szCs w:val="24"/>
              </w:rPr>
              <w:t>Illustrated Dict</w:t>
            </w:r>
            <w:r w:rsidR="002A21F7">
              <w:rPr>
                <w:i/>
                <w:sz w:val="24"/>
                <w:szCs w:val="24"/>
              </w:rPr>
              <w:t xml:space="preserve">ionary and Resource Dictionary </w:t>
            </w:r>
            <w:r w:rsidRPr="002A21F7">
              <w:rPr>
                <w:i/>
                <w:sz w:val="24"/>
                <w:szCs w:val="24"/>
              </w:rPr>
              <w:t>of Environmental &amp; Occupational Health</w:t>
            </w:r>
            <w:r w:rsidR="002A21F7">
              <w:rPr>
                <w:sz w:val="24"/>
                <w:szCs w:val="24"/>
              </w:rPr>
              <w:t xml:space="preserve">. </w:t>
            </w:r>
            <w:proofErr w:type="spellStart"/>
            <w:r w:rsidR="002A21F7">
              <w:rPr>
                <w:sz w:val="24"/>
                <w:szCs w:val="24"/>
              </w:rPr>
              <w:t>CRCnetBASE</w:t>
            </w:r>
            <w:proofErr w:type="spellEnd"/>
            <w:r w:rsidR="002A21F7">
              <w:rPr>
                <w:sz w:val="24"/>
                <w:szCs w:val="24"/>
              </w:rPr>
              <w:t xml:space="preserve"> Website. </w:t>
            </w:r>
            <w:r w:rsidRPr="00062F76">
              <w:rPr>
                <w:sz w:val="24"/>
                <w:szCs w:val="24"/>
              </w:rPr>
              <w:t>http://0-</w:t>
            </w:r>
            <w:r w:rsidR="002A21F7">
              <w:rPr>
                <w:sz w:val="24"/>
                <w:szCs w:val="24"/>
              </w:rPr>
              <w:t>w</w:t>
            </w:r>
            <w:r w:rsidRPr="00062F76">
              <w:rPr>
                <w:sz w:val="24"/>
                <w:szCs w:val="24"/>
              </w:rPr>
              <w:t xml:space="preserve">ww.crcnetbase.com.innopac.lib.bcit.ca/ </w:t>
            </w:r>
            <w:proofErr w:type="spellStart"/>
            <w:r w:rsidRPr="00062F76">
              <w:rPr>
                <w:sz w:val="24"/>
                <w:szCs w:val="24"/>
              </w:rPr>
              <w:t>isbn</w:t>
            </w:r>
            <w:proofErr w:type="spellEnd"/>
            <w:r w:rsidRPr="00062F76">
              <w:rPr>
                <w:sz w:val="24"/>
                <w:szCs w:val="24"/>
              </w:rPr>
              <w:t>/9781420032239.  Accessed September 18, 2012.</w:t>
            </w:r>
          </w:p>
        </w:tc>
      </w:tr>
      <w:tr w:rsidR="002A21F7" w:rsidRPr="00E7322B" w:rsidTr="002A21F7">
        <w:trPr>
          <w:trHeight w:val="288"/>
        </w:trPr>
        <w:tc>
          <w:tcPr>
            <w:tcW w:w="10800" w:type="dxa"/>
            <w:gridSpan w:val="2"/>
            <w:shd w:val="clear" w:color="auto" w:fill="BFBFBF" w:themeFill="background1" w:themeFillShade="BF"/>
          </w:tcPr>
          <w:p w:rsidR="0069590C" w:rsidRPr="0034016C" w:rsidRDefault="0069590C" w:rsidP="002A21F7">
            <w:pPr>
              <w:pStyle w:val="NoSpacing"/>
              <w:rPr>
                <w:b/>
                <w:sz w:val="24"/>
                <w:szCs w:val="24"/>
                <w:vertAlign w:val="superscript"/>
              </w:rPr>
            </w:pPr>
            <w:r w:rsidRPr="0034016C">
              <w:rPr>
                <w:b/>
                <w:sz w:val="24"/>
                <w:szCs w:val="24"/>
              </w:rPr>
              <w:t>JOURNAL ARTICLES &amp; OTHER PERIODICALS</w:t>
            </w:r>
            <w:r w:rsidR="0034016C" w:rsidRPr="0034016C">
              <w:rPr>
                <w:b/>
                <w:sz w:val="24"/>
                <w:szCs w:val="24"/>
                <w:vertAlign w:val="superscript"/>
              </w:rPr>
              <w:t>1</w:t>
            </w:r>
            <w:r w:rsidR="00C648C8">
              <w:rPr>
                <w:b/>
                <w:sz w:val="24"/>
                <w:szCs w:val="24"/>
                <w:vertAlign w:val="superscript"/>
              </w:rPr>
              <w:t>,2</w:t>
            </w:r>
          </w:p>
        </w:tc>
      </w:tr>
      <w:tr w:rsidR="00062F76" w:rsidRPr="00E7322B" w:rsidTr="00062F76">
        <w:trPr>
          <w:trHeight w:val="288"/>
        </w:trPr>
        <w:tc>
          <w:tcPr>
            <w:tcW w:w="2160" w:type="dxa"/>
            <w:vMerge w:val="restart"/>
          </w:tcPr>
          <w:p w:rsidR="00062F76" w:rsidRPr="00E7322B" w:rsidRDefault="00EC05E1" w:rsidP="00595B47">
            <w:pPr>
              <w:pStyle w:val="NoSpacing"/>
              <w:rPr>
                <w:sz w:val="24"/>
                <w:szCs w:val="24"/>
              </w:rPr>
            </w:pPr>
            <w:r>
              <w:rPr>
                <w:sz w:val="24"/>
                <w:szCs w:val="24"/>
              </w:rPr>
              <w:t>One to Six Authors</w:t>
            </w:r>
          </w:p>
        </w:tc>
        <w:tc>
          <w:tcPr>
            <w:tcW w:w="8640" w:type="dxa"/>
            <w:shd w:val="clear" w:color="auto" w:fill="F2F2F2" w:themeFill="background1" w:themeFillShade="F2"/>
          </w:tcPr>
          <w:p w:rsidR="00062F76" w:rsidRPr="00EC05E1" w:rsidRDefault="00EC05E1" w:rsidP="00213DBD">
            <w:pPr>
              <w:pStyle w:val="NoSpacing"/>
              <w:rPr>
                <w:sz w:val="24"/>
                <w:szCs w:val="24"/>
              </w:rPr>
            </w:pPr>
            <w:r>
              <w:rPr>
                <w:sz w:val="24"/>
                <w:szCs w:val="24"/>
              </w:rPr>
              <w:t xml:space="preserve">Author AA, Author BB, </w:t>
            </w:r>
            <w:proofErr w:type="gramStart"/>
            <w:r>
              <w:rPr>
                <w:sz w:val="24"/>
                <w:szCs w:val="24"/>
              </w:rPr>
              <w:t>Author</w:t>
            </w:r>
            <w:proofErr w:type="gramEnd"/>
            <w:r>
              <w:rPr>
                <w:sz w:val="24"/>
                <w:szCs w:val="24"/>
              </w:rPr>
              <w:t xml:space="preserve"> CC. Title of article. </w:t>
            </w:r>
            <w:r w:rsidR="00213DBD">
              <w:rPr>
                <w:i/>
                <w:sz w:val="24"/>
                <w:szCs w:val="24"/>
              </w:rPr>
              <w:t>Journal Name/Abbr. Journal Name</w:t>
            </w:r>
            <w:r>
              <w:rPr>
                <w:i/>
                <w:sz w:val="24"/>
                <w:szCs w:val="24"/>
              </w:rPr>
              <w:t>.</w:t>
            </w:r>
            <w:r>
              <w:rPr>
                <w:sz w:val="24"/>
                <w:szCs w:val="24"/>
              </w:rPr>
              <w:t xml:space="preserve"> </w:t>
            </w:r>
            <w:proofErr w:type="spellStart"/>
            <w:r>
              <w:rPr>
                <w:sz w:val="24"/>
                <w:szCs w:val="24"/>
              </w:rPr>
              <w:t>Year</w:t>
            </w:r>
            <w:proofErr w:type="gramStart"/>
            <w:r>
              <w:rPr>
                <w:sz w:val="24"/>
                <w:szCs w:val="24"/>
              </w:rPr>
              <w:t>;Volume</w:t>
            </w:r>
            <w:proofErr w:type="spellEnd"/>
            <w:proofErr w:type="gramEnd"/>
            <w:r>
              <w:rPr>
                <w:sz w:val="24"/>
                <w:szCs w:val="24"/>
              </w:rPr>
              <w:t>(Issue):Page-Page.</w:t>
            </w:r>
          </w:p>
        </w:tc>
      </w:tr>
      <w:tr w:rsidR="00062F76" w:rsidRPr="00E7322B" w:rsidTr="009341EF">
        <w:trPr>
          <w:trHeight w:val="411"/>
        </w:trPr>
        <w:tc>
          <w:tcPr>
            <w:tcW w:w="2160" w:type="dxa"/>
            <w:vMerge/>
          </w:tcPr>
          <w:p w:rsidR="00062F76" w:rsidRPr="00E7322B" w:rsidRDefault="00062F76" w:rsidP="00595B47">
            <w:pPr>
              <w:pStyle w:val="NoSpacing"/>
              <w:rPr>
                <w:sz w:val="24"/>
                <w:szCs w:val="24"/>
              </w:rPr>
            </w:pPr>
          </w:p>
        </w:tc>
        <w:tc>
          <w:tcPr>
            <w:tcW w:w="8640" w:type="dxa"/>
          </w:tcPr>
          <w:p w:rsidR="00062F76" w:rsidRPr="00E7322B" w:rsidRDefault="00EC05E1" w:rsidP="00595B47">
            <w:pPr>
              <w:pStyle w:val="NoSpacing"/>
              <w:rPr>
                <w:sz w:val="24"/>
                <w:szCs w:val="24"/>
              </w:rPr>
            </w:pPr>
            <w:r w:rsidRPr="00EC05E1">
              <w:rPr>
                <w:sz w:val="24"/>
                <w:szCs w:val="24"/>
              </w:rPr>
              <w:t xml:space="preserve">Wolf ZR. Nursing practice breakdowns: Good and bad nursing. </w:t>
            </w:r>
            <w:proofErr w:type="spellStart"/>
            <w:r w:rsidRPr="002A21F7">
              <w:rPr>
                <w:i/>
                <w:sz w:val="24"/>
                <w:szCs w:val="24"/>
              </w:rPr>
              <w:t>Medsurg</w:t>
            </w:r>
            <w:proofErr w:type="spellEnd"/>
            <w:r w:rsidRPr="002A21F7">
              <w:rPr>
                <w:i/>
                <w:sz w:val="24"/>
                <w:szCs w:val="24"/>
              </w:rPr>
              <w:t xml:space="preserve"> Nursing</w:t>
            </w:r>
            <w:r w:rsidRPr="00EC05E1">
              <w:rPr>
                <w:sz w:val="24"/>
                <w:szCs w:val="24"/>
              </w:rPr>
              <w:t>. 2012</w:t>
            </w:r>
            <w:proofErr w:type="gramStart"/>
            <w:r w:rsidRPr="00EC05E1">
              <w:rPr>
                <w:sz w:val="24"/>
                <w:szCs w:val="24"/>
              </w:rPr>
              <w:t>;21</w:t>
            </w:r>
            <w:proofErr w:type="gramEnd"/>
            <w:r w:rsidRPr="00EC05E1">
              <w:rPr>
                <w:sz w:val="24"/>
                <w:szCs w:val="24"/>
              </w:rPr>
              <w:t>(1):16-36.</w:t>
            </w:r>
          </w:p>
        </w:tc>
      </w:tr>
      <w:tr w:rsidR="00062F76" w:rsidRPr="00E7322B" w:rsidTr="00062F76">
        <w:trPr>
          <w:trHeight w:val="233"/>
        </w:trPr>
        <w:tc>
          <w:tcPr>
            <w:tcW w:w="2160" w:type="dxa"/>
            <w:vMerge w:val="restart"/>
          </w:tcPr>
          <w:p w:rsidR="00062F76" w:rsidRPr="00E7322B" w:rsidRDefault="00EC05E1" w:rsidP="00595B47">
            <w:pPr>
              <w:pStyle w:val="NoSpacing"/>
              <w:rPr>
                <w:sz w:val="24"/>
                <w:szCs w:val="24"/>
              </w:rPr>
            </w:pPr>
            <w:r>
              <w:rPr>
                <w:sz w:val="24"/>
                <w:szCs w:val="24"/>
              </w:rPr>
              <w:t>Seven or More Authors</w:t>
            </w:r>
          </w:p>
        </w:tc>
        <w:tc>
          <w:tcPr>
            <w:tcW w:w="8640" w:type="dxa"/>
            <w:shd w:val="clear" w:color="auto" w:fill="F2F2F2" w:themeFill="background1" w:themeFillShade="F2"/>
          </w:tcPr>
          <w:p w:rsidR="00062F76" w:rsidRPr="00EC05E1" w:rsidRDefault="00EC05E1" w:rsidP="0089791F">
            <w:pPr>
              <w:pStyle w:val="NoSpacing"/>
              <w:rPr>
                <w:sz w:val="24"/>
                <w:szCs w:val="24"/>
              </w:rPr>
            </w:pPr>
            <w:r>
              <w:rPr>
                <w:sz w:val="24"/>
                <w:szCs w:val="24"/>
              </w:rPr>
              <w:t xml:space="preserve">Author AA, Author BB, Author CC, et </w:t>
            </w:r>
            <w:r w:rsidR="0089791F">
              <w:rPr>
                <w:sz w:val="24"/>
                <w:szCs w:val="24"/>
              </w:rPr>
              <w:t>a</w:t>
            </w:r>
            <w:bookmarkStart w:id="0" w:name="_GoBack"/>
            <w:bookmarkEnd w:id="0"/>
            <w:r>
              <w:rPr>
                <w:sz w:val="24"/>
                <w:szCs w:val="24"/>
              </w:rPr>
              <w:t xml:space="preserve">l. Title of article. </w:t>
            </w:r>
            <w:r w:rsidR="00213DBD">
              <w:rPr>
                <w:i/>
                <w:sz w:val="24"/>
                <w:szCs w:val="24"/>
              </w:rPr>
              <w:t>Journal Name/Abbr. Journal Name</w:t>
            </w:r>
            <w:r>
              <w:rPr>
                <w:i/>
                <w:sz w:val="24"/>
                <w:szCs w:val="24"/>
              </w:rPr>
              <w:t xml:space="preserve">. </w:t>
            </w:r>
            <w:proofErr w:type="spellStart"/>
            <w:r>
              <w:rPr>
                <w:sz w:val="24"/>
                <w:szCs w:val="24"/>
              </w:rPr>
              <w:t>Year</w:t>
            </w:r>
            <w:proofErr w:type="gramStart"/>
            <w:r>
              <w:rPr>
                <w:sz w:val="24"/>
                <w:szCs w:val="24"/>
              </w:rPr>
              <w:t>;Volume</w:t>
            </w:r>
            <w:proofErr w:type="spellEnd"/>
            <w:proofErr w:type="gramEnd"/>
            <w:r>
              <w:rPr>
                <w:sz w:val="24"/>
                <w:szCs w:val="24"/>
              </w:rPr>
              <w:t>(Issue):Page-Page.</w:t>
            </w:r>
          </w:p>
        </w:tc>
      </w:tr>
      <w:tr w:rsidR="00062F76" w:rsidRPr="00E7322B" w:rsidTr="009341EF">
        <w:trPr>
          <w:trHeight w:val="468"/>
        </w:trPr>
        <w:tc>
          <w:tcPr>
            <w:tcW w:w="2160" w:type="dxa"/>
            <w:vMerge/>
          </w:tcPr>
          <w:p w:rsidR="00062F76" w:rsidRPr="00E7322B" w:rsidRDefault="00062F76" w:rsidP="00595B47">
            <w:pPr>
              <w:pStyle w:val="NoSpacing"/>
              <w:rPr>
                <w:sz w:val="24"/>
                <w:szCs w:val="24"/>
              </w:rPr>
            </w:pPr>
          </w:p>
        </w:tc>
        <w:tc>
          <w:tcPr>
            <w:tcW w:w="8640" w:type="dxa"/>
          </w:tcPr>
          <w:p w:rsidR="00062F76" w:rsidRPr="00E7322B" w:rsidRDefault="00EC05E1" w:rsidP="00595B47">
            <w:pPr>
              <w:pStyle w:val="NoSpacing"/>
              <w:rPr>
                <w:sz w:val="24"/>
                <w:szCs w:val="24"/>
              </w:rPr>
            </w:pPr>
            <w:r w:rsidRPr="00EC05E1">
              <w:rPr>
                <w:sz w:val="24"/>
                <w:szCs w:val="24"/>
              </w:rPr>
              <w:t xml:space="preserve">Bond AE, </w:t>
            </w:r>
            <w:proofErr w:type="spellStart"/>
            <w:r w:rsidRPr="00EC05E1">
              <w:rPr>
                <w:sz w:val="24"/>
                <w:szCs w:val="24"/>
              </w:rPr>
              <w:t>Eshah</w:t>
            </w:r>
            <w:proofErr w:type="spellEnd"/>
            <w:r w:rsidRPr="00EC05E1">
              <w:rPr>
                <w:sz w:val="24"/>
                <w:szCs w:val="24"/>
              </w:rPr>
              <w:t xml:space="preserve"> NF, </w:t>
            </w:r>
            <w:proofErr w:type="spellStart"/>
            <w:r w:rsidRPr="00EC05E1">
              <w:rPr>
                <w:sz w:val="24"/>
                <w:szCs w:val="24"/>
              </w:rPr>
              <w:t>Bani</w:t>
            </w:r>
            <w:proofErr w:type="spellEnd"/>
            <w:r w:rsidRPr="00EC05E1">
              <w:rPr>
                <w:sz w:val="24"/>
                <w:szCs w:val="24"/>
              </w:rPr>
              <w:t xml:space="preserve">-Khalid M, et al. Who uses nursing theory? A univariate descriptive analysis of five years’ research articles. </w:t>
            </w:r>
            <w:proofErr w:type="spellStart"/>
            <w:r w:rsidRPr="002A21F7">
              <w:rPr>
                <w:i/>
                <w:sz w:val="24"/>
                <w:szCs w:val="24"/>
              </w:rPr>
              <w:t>Scand</w:t>
            </w:r>
            <w:proofErr w:type="spellEnd"/>
            <w:r w:rsidRPr="002A21F7">
              <w:rPr>
                <w:i/>
                <w:sz w:val="24"/>
                <w:szCs w:val="24"/>
              </w:rPr>
              <w:t xml:space="preserve"> J Caring Sci</w:t>
            </w:r>
            <w:r w:rsidRPr="00EC05E1">
              <w:rPr>
                <w:sz w:val="24"/>
                <w:szCs w:val="24"/>
              </w:rPr>
              <w:t>. 2011</w:t>
            </w:r>
            <w:proofErr w:type="gramStart"/>
            <w:r w:rsidRPr="00EC05E1">
              <w:rPr>
                <w:sz w:val="24"/>
                <w:szCs w:val="24"/>
              </w:rPr>
              <w:t>;25</w:t>
            </w:r>
            <w:proofErr w:type="gramEnd"/>
            <w:r w:rsidRPr="00EC05E1">
              <w:rPr>
                <w:sz w:val="24"/>
                <w:szCs w:val="24"/>
              </w:rPr>
              <w:t>(2):404-409.</w:t>
            </w:r>
          </w:p>
        </w:tc>
      </w:tr>
      <w:tr w:rsidR="00062F76" w:rsidRPr="00E7322B" w:rsidTr="00062F76">
        <w:trPr>
          <w:trHeight w:val="288"/>
        </w:trPr>
        <w:tc>
          <w:tcPr>
            <w:tcW w:w="2160" w:type="dxa"/>
            <w:vMerge w:val="restart"/>
          </w:tcPr>
          <w:p w:rsidR="00062F76" w:rsidRPr="00E7322B" w:rsidRDefault="00EC05E1" w:rsidP="00595B47">
            <w:pPr>
              <w:pStyle w:val="NoSpacing"/>
              <w:rPr>
                <w:sz w:val="24"/>
                <w:szCs w:val="24"/>
              </w:rPr>
            </w:pPr>
            <w:r w:rsidRPr="00EC05E1">
              <w:rPr>
                <w:sz w:val="24"/>
                <w:szCs w:val="24"/>
              </w:rPr>
              <w:lastRenderedPageBreak/>
              <w:t>Electronic Journal Article</w:t>
            </w:r>
          </w:p>
        </w:tc>
        <w:tc>
          <w:tcPr>
            <w:tcW w:w="8640" w:type="dxa"/>
            <w:shd w:val="clear" w:color="auto" w:fill="F2F2F2" w:themeFill="background1" w:themeFillShade="F2"/>
          </w:tcPr>
          <w:p w:rsidR="00062F76" w:rsidRPr="00EC05E1" w:rsidRDefault="00EC05E1" w:rsidP="00595B47">
            <w:pPr>
              <w:pStyle w:val="NoSpacing"/>
              <w:rPr>
                <w:sz w:val="24"/>
                <w:szCs w:val="24"/>
              </w:rPr>
            </w:pPr>
            <w:r>
              <w:rPr>
                <w:sz w:val="24"/>
                <w:szCs w:val="24"/>
              </w:rPr>
              <w:t xml:space="preserve">Author AA. Title of article. </w:t>
            </w:r>
            <w:r>
              <w:rPr>
                <w:i/>
                <w:sz w:val="24"/>
                <w:szCs w:val="24"/>
              </w:rPr>
              <w:t xml:space="preserve">Abbreviated Journal Title. </w:t>
            </w:r>
            <w:proofErr w:type="spellStart"/>
            <w:r>
              <w:rPr>
                <w:sz w:val="24"/>
                <w:szCs w:val="24"/>
              </w:rPr>
              <w:t>Year</w:t>
            </w:r>
            <w:proofErr w:type="gramStart"/>
            <w:r>
              <w:rPr>
                <w:sz w:val="24"/>
                <w:szCs w:val="24"/>
              </w:rPr>
              <w:t>;Volume</w:t>
            </w:r>
            <w:proofErr w:type="spellEnd"/>
            <w:proofErr w:type="gramEnd"/>
            <w:r>
              <w:rPr>
                <w:sz w:val="24"/>
                <w:szCs w:val="24"/>
              </w:rPr>
              <w:t>(Issue):Page-Page.</w:t>
            </w:r>
          </w:p>
        </w:tc>
      </w:tr>
      <w:tr w:rsidR="00062F76" w:rsidRPr="00E7322B" w:rsidTr="009341EF">
        <w:trPr>
          <w:trHeight w:val="468"/>
        </w:trPr>
        <w:tc>
          <w:tcPr>
            <w:tcW w:w="2160" w:type="dxa"/>
            <w:vMerge/>
          </w:tcPr>
          <w:p w:rsidR="00062F76" w:rsidRPr="00E7322B" w:rsidRDefault="00062F76" w:rsidP="00595B47">
            <w:pPr>
              <w:pStyle w:val="NoSpacing"/>
              <w:rPr>
                <w:sz w:val="24"/>
                <w:szCs w:val="24"/>
              </w:rPr>
            </w:pPr>
          </w:p>
        </w:tc>
        <w:tc>
          <w:tcPr>
            <w:tcW w:w="8640" w:type="dxa"/>
          </w:tcPr>
          <w:p w:rsidR="00062F76" w:rsidRPr="00E7322B" w:rsidRDefault="00EC05E1" w:rsidP="00595B47">
            <w:pPr>
              <w:pStyle w:val="NoSpacing"/>
              <w:rPr>
                <w:sz w:val="24"/>
                <w:szCs w:val="24"/>
              </w:rPr>
            </w:pPr>
            <w:r w:rsidRPr="00EC05E1">
              <w:rPr>
                <w:sz w:val="24"/>
                <w:szCs w:val="24"/>
              </w:rPr>
              <w:t xml:space="preserve">Davidson Baer E. Key ideas in nursing’s first century. </w:t>
            </w:r>
            <w:proofErr w:type="gramStart"/>
            <w:r w:rsidRPr="001F4147">
              <w:rPr>
                <w:i/>
                <w:sz w:val="24"/>
                <w:szCs w:val="24"/>
              </w:rPr>
              <w:t>Am</w:t>
            </w:r>
            <w:proofErr w:type="gramEnd"/>
            <w:r w:rsidRPr="001F4147">
              <w:rPr>
                <w:i/>
                <w:sz w:val="24"/>
                <w:szCs w:val="24"/>
              </w:rPr>
              <w:t xml:space="preserve"> J Nursing</w:t>
            </w:r>
            <w:r w:rsidRPr="00EC05E1">
              <w:rPr>
                <w:sz w:val="24"/>
                <w:szCs w:val="24"/>
              </w:rPr>
              <w:t>. 2012</w:t>
            </w:r>
            <w:proofErr w:type="gramStart"/>
            <w:r w:rsidRPr="00EC05E1">
              <w:rPr>
                <w:sz w:val="24"/>
                <w:szCs w:val="24"/>
              </w:rPr>
              <w:t>;112</w:t>
            </w:r>
            <w:proofErr w:type="gramEnd"/>
            <w:r w:rsidRPr="00EC05E1">
              <w:rPr>
                <w:sz w:val="24"/>
                <w:szCs w:val="24"/>
              </w:rPr>
              <w:t>(5):4855. http:// journals.lww.com/</w:t>
            </w:r>
            <w:proofErr w:type="spellStart"/>
            <w:r w:rsidRPr="00EC05E1">
              <w:rPr>
                <w:sz w:val="24"/>
                <w:szCs w:val="24"/>
              </w:rPr>
              <w:t>ajnonline</w:t>
            </w:r>
            <w:proofErr w:type="spellEnd"/>
            <w:r w:rsidRPr="00EC05E1">
              <w:rPr>
                <w:sz w:val="24"/>
                <w:szCs w:val="24"/>
              </w:rPr>
              <w:t>/Abstract/2012/05000/</w:t>
            </w:r>
            <w:proofErr w:type="spellStart"/>
            <w:r w:rsidRPr="00EC05E1">
              <w:rPr>
                <w:sz w:val="24"/>
                <w:szCs w:val="24"/>
              </w:rPr>
              <w:t>Key_Ideas_in</w:t>
            </w:r>
            <w:proofErr w:type="spellEnd"/>
            <w:r w:rsidRPr="00EC05E1">
              <w:rPr>
                <w:sz w:val="24"/>
                <w:szCs w:val="24"/>
              </w:rPr>
              <w:t>_ Nursing_s_First_Century.27.aspx Published May 2012. Accessed September 23, 2012.</w:t>
            </w:r>
          </w:p>
        </w:tc>
      </w:tr>
      <w:tr w:rsidR="00EC05E1" w:rsidRPr="00E7322B" w:rsidTr="0069590C">
        <w:trPr>
          <w:trHeight w:val="288"/>
        </w:trPr>
        <w:tc>
          <w:tcPr>
            <w:tcW w:w="2160" w:type="dxa"/>
            <w:vMerge w:val="restart"/>
          </w:tcPr>
          <w:p w:rsidR="00EC05E1" w:rsidRPr="00E7322B" w:rsidRDefault="00EC05E1" w:rsidP="00595B47">
            <w:pPr>
              <w:pStyle w:val="NoSpacing"/>
              <w:rPr>
                <w:sz w:val="24"/>
                <w:szCs w:val="24"/>
              </w:rPr>
            </w:pPr>
            <w:r w:rsidRPr="00EC05E1">
              <w:rPr>
                <w:sz w:val="24"/>
                <w:szCs w:val="24"/>
              </w:rPr>
              <w:t>Electronic Journal Article: DOI</w:t>
            </w:r>
          </w:p>
        </w:tc>
        <w:tc>
          <w:tcPr>
            <w:tcW w:w="8640" w:type="dxa"/>
            <w:shd w:val="clear" w:color="auto" w:fill="F2F2F2" w:themeFill="background1" w:themeFillShade="F2"/>
          </w:tcPr>
          <w:p w:rsidR="00EC05E1" w:rsidRPr="0069590C" w:rsidRDefault="00EC05E1" w:rsidP="00595B47">
            <w:pPr>
              <w:pStyle w:val="NoSpacing"/>
              <w:rPr>
                <w:sz w:val="24"/>
                <w:szCs w:val="24"/>
              </w:rPr>
            </w:pPr>
            <w:r>
              <w:rPr>
                <w:sz w:val="24"/>
                <w:szCs w:val="24"/>
              </w:rPr>
              <w:t xml:space="preserve">Author AA, Author BB. Title of article. </w:t>
            </w:r>
            <w:r>
              <w:rPr>
                <w:i/>
                <w:sz w:val="24"/>
                <w:szCs w:val="24"/>
              </w:rPr>
              <w:t xml:space="preserve">Abbreviated Journal Title. </w:t>
            </w:r>
            <w:proofErr w:type="spellStart"/>
            <w:r>
              <w:rPr>
                <w:sz w:val="24"/>
                <w:szCs w:val="24"/>
              </w:rPr>
              <w:t>Year</w:t>
            </w:r>
            <w:proofErr w:type="gramStart"/>
            <w:r>
              <w:rPr>
                <w:sz w:val="24"/>
                <w:szCs w:val="24"/>
              </w:rPr>
              <w:t>;Volume</w:t>
            </w:r>
            <w:proofErr w:type="spellEnd"/>
            <w:proofErr w:type="gramEnd"/>
            <w:r>
              <w:rPr>
                <w:sz w:val="24"/>
                <w:szCs w:val="24"/>
              </w:rPr>
              <w:t xml:space="preserve">(Issue):Page-Page. </w:t>
            </w:r>
            <w:proofErr w:type="spellStart"/>
            <w:r w:rsidR="0069590C">
              <w:rPr>
                <w:sz w:val="24"/>
                <w:szCs w:val="24"/>
              </w:rPr>
              <w:t>D</w:t>
            </w:r>
            <w:r>
              <w:rPr>
                <w:sz w:val="24"/>
                <w:szCs w:val="24"/>
              </w:rPr>
              <w:t>oi</w:t>
            </w:r>
            <w:proofErr w:type="gramStart"/>
            <w:r w:rsidR="0069590C">
              <w:rPr>
                <w:sz w:val="24"/>
                <w:szCs w:val="24"/>
              </w:rPr>
              <w:t>:xx.xxxx</w:t>
            </w:r>
            <w:proofErr w:type="spellEnd"/>
            <w:proofErr w:type="gramEnd"/>
            <w:r w:rsidR="0069590C">
              <w:rPr>
                <w:sz w:val="24"/>
                <w:szCs w:val="24"/>
              </w:rPr>
              <w:t>/</w:t>
            </w:r>
            <w:proofErr w:type="spellStart"/>
            <w:r w:rsidR="0069590C">
              <w:rPr>
                <w:sz w:val="24"/>
                <w:szCs w:val="24"/>
              </w:rPr>
              <w:t>xxxxxxxxxxxxxx</w:t>
            </w:r>
            <w:proofErr w:type="spellEnd"/>
            <w:r w:rsidR="0069590C">
              <w:rPr>
                <w:sz w:val="24"/>
                <w:szCs w:val="24"/>
              </w:rPr>
              <w:t>.</w:t>
            </w:r>
          </w:p>
        </w:tc>
      </w:tr>
      <w:tr w:rsidR="00EC05E1" w:rsidRPr="00E7322B" w:rsidTr="009341EF">
        <w:trPr>
          <w:trHeight w:val="468"/>
        </w:trPr>
        <w:tc>
          <w:tcPr>
            <w:tcW w:w="2160" w:type="dxa"/>
            <w:vMerge/>
          </w:tcPr>
          <w:p w:rsidR="00EC05E1" w:rsidRPr="00E7322B" w:rsidRDefault="00EC05E1" w:rsidP="00595B47">
            <w:pPr>
              <w:pStyle w:val="NoSpacing"/>
              <w:rPr>
                <w:sz w:val="24"/>
                <w:szCs w:val="24"/>
              </w:rPr>
            </w:pPr>
          </w:p>
        </w:tc>
        <w:tc>
          <w:tcPr>
            <w:tcW w:w="8640" w:type="dxa"/>
          </w:tcPr>
          <w:p w:rsidR="00EC05E1" w:rsidRPr="00E7322B" w:rsidRDefault="0069590C" w:rsidP="00595B47">
            <w:pPr>
              <w:pStyle w:val="NoSpacing"/>
              <w:rPr>
                <w:sz w:val="24"/>
                <w:szCs w:val="24"/>
              </w:rPr>
            </w:pPr>
            <w:r w:rsidRPr="0069590C">
              <w:rPr>
                <w:sz w:val="24"/>
                <w:szCs w:val="24"/>
              </w:rPr>
              <w:t xml:space="preserve">Watts T. Initiating end-of-life care pathways: A discussion paper. </w:t>
            </w:r>
            <w:r w:rsidRPr="001F4147">
              <w:rPr>
                <w:i/>
                <w:sz w:val="24"/>
                <w:szCs w:val="24"/>
              </w:rPr>
              <w:t xml:space="preserve">J </w:t>
            </w:r>
            <w:proofErr w:type="spellStart"/>
            <w:r w:rsidRPr="001F4147">
              <w:rPr>
                <w:i/>
                <w:sz w:val="24"/>
                <w:szCs w:val="24"/>
              </w:rPr>
              <w:t>Adv</w:t>
            </w:r>
            <w:proofErr w:type="spellEnd"/>
            <w:r w:rsidRPr="001F4147">
              <w:rPr>
                <w:i/>
                <w:sz w:val="24"/>
                <w:szCs w:val="24"/>
              </w:rPr>
              <w:t xml:space="preserve"> Nursing</w:t>
            </w:r>
            <w:r w:rsidRPr="0069590C">
              <w:rPr>
                <w:sz w:val="24"/>
                <w:szCs w:val="24"/>
              </w:rPr>
              <w:t>. 2012</w:t>
            </w:r>
            <w:proofErr w:type="gramStart"/>
            <w:r w:rsidRPr="0069590C">
              <w:rPr>
                <w:sz w:val="24"/>
                <w:szCs w:val="24"/>
              </w:rPr>
              <w:t>;68</w:t>
            </w:r>
            <w:proofErr w:type="gramEnd"/>
            <w:r w:rsidRPr="0069590C">
              <w:rPr>
                <w:sz w:val="24"/>
                <w:szCs w:val="24"/>
              </w:rPr>
              <w:t xml:space="preserve">(10):2359-2370. </w:t>
            </w:r>
            <w:proofErr w:type="spellStart"/>
            <w:proofErr w:type="gramStart"/>
            <w:r w:rsidRPr="0069590C">
              <w:rPr>
                <w:sz w:val="24"/>
                <w:szCs w:val="24"/>
              </w:rPr>
              <w:t>doi</w:t>
            </w:r>
            <w:proofErr w:type="spellEnd"/>
            <w:proofErr w:type="gramEnd"/>
            <w:r w:rsidRPr="0069590C">
              <w:rPr>
                <w:sz w:val="24"/>
                <w:szCs w:val="24"/>
              </w:rPr>
              <w:t>: 10.1111/j.1365-2648.2011.05924.x</w:t>
            </w:r>
            <w:r>
              <w:rPr>
                <w:sz w:val="24"/>
                <w:szCs w:val="24"/>
              </w:rPr>
              <w:t>.</w:t>
            </w:r>
          </w:p>
        </w:tc>
      </w:tr>
      <w:tr w:rsidR="0069590C" w:rsidRPr="00E7322B" w:rsidTr="0069590C">
        <w:trPr>
          <w:trHeight w:val="468"/>
        </w:trPr>
        <w:tc>
          <w:tcPr>
            <w:tcW w:w="2160" w:type="dxa"/>
            <w:vMerge w:val="restart"/>
          </w:tcPr>
          <w:p w:rsidR="0069590C" w:rsidRPr="00E7322B" w:rsidRDefault="0069590C" w:rsidP="00595B47">
            <w:pPr>
              <w:pStyle w:val="NoSpacing"/>
              <w:rPr>
                <w:sz w:val="24"/>
                <w:szCs w:val="24"/>
              </w:rPr>
            </w:pPr>
            <w:r w:rsidRPr="0069590C">
              <w:rPr>
                <w:sz w:val="24"/>
                <w:szCs w:val="24"/>
              </w:rPr>
              <w:t>Newspaper or Magazine Article</w:t>
            </w:r>
          </w:p>
        </w:tc>
        <w:tc>
          <w:tcPr>
            <w:tcW w:w="8640" w:type="dxa"/>
            <w:shd w:val="clear" w:color="auto" w:fill="F2F2F2" w:themeFill="background1" w:themeFillShade="F2"/>
          </w:tcPr>
          <w:p w:rsidR="0069590C" w:rsidRPr="0069590C" w:rsidRDefault="0069590C" w:rsidP="00595B47">
            <w:pPr>
              <w:pStyle w:val="NoSpacing"/>
              <w:rPr>
                <w:sz w:val="24"/>
                <w:szCs w:val="24"/>
              </w:rPr>
            </w:pPr>
            <w:r>
              <w:rPr>
                <w:sz w:val="24"/>
                <w:szCs w:val="24"/>
              </w:rPr>
              <w:t xml:space="preserve">Author AA. Title of article. </w:t>
            </w:r>
            <w:r>
              <w:rPr>
                <w:i/>
                <w:sz w:val="24"/>
                <w:szCs w:val="24"/>
              </w:rPr>
              <w:t xml:space="preserve">Title of Magazine or Newspaper. </w:t>
            </w:r>
            <w:r>
              <w:rPr>
                <w:sz w:val="24"/>
                <w:szCs w:val="24"/>
              </w:rPr>
              <w:t xml:space="preserve">Month Day, </w:t>
            </w:r>
            <w:proofErr w:type="spellStart"/>
            <w:r>
              <w:rPr>
                <w:sz w:val="24"/>
                <w:szCs w:val="24"/>
              </w:rPr>
              <w:t>Year</w:t>
            </w:r>
            <w:proofErr w:type="gramStart"/>
            <w:r>
              <w:rPr>
                <w:sz w:val="24"/>
                <w:szCs w:val="24"/>
              </w:rPr>
              <w:t>:Page</w:t>
            </w:r>
            <w:proofErr w:type="gramEnd"/>
            <w:r>
              <w:rPr>
                <w:sz w:val="24"/>
                <w:szCs w:val="24"/>
              </w:rPr>
              <w:t>-Page</w:t>
            </w:r>
            <w:proofErr w:type="spellEnd"/>
            <w:r>
              <w:rPr>
                <w:sz w:val="24"/>
                <w:szCs w:val="24"/>
              </w:rPr>
              <w:t>.</w:t>
            </w:r>
          </w:p>
        </w:tc>
      </w:tr>
      <w:tr w:rsidR="0069590C" w:rsidRPr="00E7322B" w:rsidTr="009341EF">
        <w:trPr>
          <w:trHeight w:val="468"/>
        </w:trPr>
        <w:tc>
          <w:tcPr>
            <w:tcW w:w="2160" w:type="dxa"/>
            <w:vMerge/>
          </w:tcPr>
          <w:p w:rsidR="0069590C" w:rsidRPr="00E7322B" w:rsidRDefault="0069590C" w:rsidP="00595B47">
            <w:pPr>
              <w:pStyle w:val="NoSpacing"/>
              <w:rPr>
                <w:sz w:val="24"/>
                <w:szCs w:val="24"/>
              </w:rPr>
            </w:pPr>
          </w:p>
        </w:tc>
        <w:tc>
          <w:tcPr>
            <w:tcW w:w="8640" w:type="dxa"/>
          </w:tcPr>
          <w:p w:rsidR="0069590C" w:rsidRPr="00E7322B" w:rsidRDefault="0069590C" w:rsidP="00595B47">
            <w:pPr>
              <w:pStyle w:val="NoSpacing"/>
              <w:rPr>
                <w:sz w:val="24"/>
                <w:szCs w:val="24"/>
              </w:rPr>
            </w:pPr>
            <w:proofErr w:type="spellStart"/>
            <w:r w:rsidRPr="0069590C">
              <w:rPr>
                <w:sz w:val="24"/>
                <w:szCs w:val="24"/>
              </w:rPr>
              <w:t>Masoud</w:t>
            </w:r>
            <w:proofErr w:type="spellEnd"/>
            <w:r w:rsidRPr="0069590C">
              <w:rPr>
                <w:sz w:val="24"/>
                <w:szCs w:val="24"/>
              </w:rPr>
              <w:t xml:space="preserve"> T. The tyrant’s brutal legacy. </w:t>
            </w:r>
            <w:r w:rsidRPr="001F4147">
              <w:rPr>
                <w:i/>
                <w:sz w:val="24"/>
                <w:szCs w:val="24"/>
              </w:rPr>
              <w:t>Newsweek</w:t>
            </w:r>
            <w:r w:rsidRPr="0069590C">
              <w:rPr>
                <w:sz w:val="24"/>
                <w:szCs w:val="24"/>
              </w:rPr>
              <w:t>. July 2, 2012:34-39</w:t>
            </w:r>
          </w:p>
        </w:tc>
      </w:tr>
      <w:tr w:rsidR="0069590C" w:rsidRPr="00E7322B" w:rsidTr="004673A4">
        <w:trPr>
          <w:trHeight w:val="468"/>
        </w:trPr>
        <w:tc>
          <w:tcPr>
            <w:tcW w:w="2160" w:type="dxa"/>
            <w:vMerge w:val="restart"/>
          </w:tcPr>
          <w:p w:rsidR="0069590C" w:rsidRPr="00E7322B" w:rsidRDefault="0069590C" w:rsidP="00595B47">
            <w:pPr>
              <w:pStyle w:val="NoSpacing"/>
              <w:rPr>
                <w:sz w:val="24"/>
                <w:szCs w:val="24"/>
              </w:rPr>
            </w:pPr>
            <w:r w:rsidRPr="0069590C">
              <w:rPr>
                <w:sz w:val="24"/>
                <w:szCs w:val="24"/>
              </w:rPr>
              <w:t>Electronic Newspaper or Magazine Article</w:t>
            </w:r>
          </w:p>
        </w:tc>
        <w:tc>
          <w:tcPr>
            <w:tcW w:w="8640" w:type="dxa"/>
            <w:shd w:val="clear" w:color="auto" w:fill="F2F2F2" w:themeFill="background1" w:themeFillShade="F2"/>
          </w:tcPr>
          <w:p w:rsidR="0069590C" w:rsidRPr="00E7322B" w:rsidRDefault="0069590C" w:rsidP="00595B47">
            <w:pPr>
              <w:pStyle w:val="NoSpacing"/>
              <w:rPr>
                <w:sz w:val="24"/>
                <w:szCs w:val="24"/>
              </w:rPr>
            </w:pPr>
            <w:r w:rsidRPr="0069590C">
              <w:rPr>
                <w:sz w:val="24"/>
                <w:szCs w:val="24"/>
              </w:rPr>
              <w:t xml:space="preserve">Author AA. Title of article. </w:t>
            </w:r>
            <w:r w:rsidRPr="0069590C">
              <w:rPr>
                <w:i/>
                <w:sz w:val="24"/>
                <w:szCs w:val="24"/>
              </w:rPr>
              <w:t xml:space="preserve">Title of Magazine or Newspaper. </w:t>
            </w:r>
            <w:r w:rsidRPr="0069590C">
              <w:rPr>
                <w:sz w:val="24"/>
                <w:szCs w:val="24"/>
              </w:rPr>
              <w:t xml:space="preserve">Month Day, </w:t>
            </w:r>
            <w:proofErr w:type="spellStart"/>
            <w:r w:rsidRPr="0069590C">
              <w:rPr>
                <w:sz w:val="24"/>
                <w:szCs w:val="24"/>
              </w:rPr>
              <w:t>Year</w:t>
            </w:r>
            <w:proofErr w:type="gramStart"/>
            <w:r w:rsidRPr="0069590C">
              <w:rPr>
                <w:sz w:val="24"/>
                <w:szCs w:val="24"/>
              </w:rPr>
              <w:t>:Page</w:t>
            </w:r>
            <w:proofErr w:type="gramEnd"/>
            <w:r w:rsidRPr="0069590C">
              <w:rPr>
                <w:sz w:val="24"/>
                <w:szCs w:val="24"/>
              </w:rPr>
              <w:t>-Page</w:t>
            </w:r>
            <w:proofErr w:type="spellEnd"/>
            <w:r w:rsidRPr="0069590C">
              <w:rPr>
                <w:sz w:val="24"/>
                <w:szCs w:val="24"/>
              </w:rPr>
              <w:t>.</w:t>
            </w:r>
            <w:r>
              <w:rPr>
                <w:sz w:val="24"/>
                <w:szCs w:val="24"/>
              </w:rPr>
              <w:t xml:space="preserve"> URL. Published date or Last updated date. Accessed date.</w:t>
            </w:r>
          </w:p>
        </w:tc>
      </w:tr>
      <w:tr w:rsidR="0069590C" w:rsidRPr="00E7322B" w:rsidTr="009341EF">
        <w:trPr>
          <w:trHeight w:val="468"/>
        </w:trPr>
        <w:tc>
          <w:tcPr>
            <w:tcW w:w="2160" w:type="dxa"/>
            <w:vMerge/>
          </w:tcPr>
          <w:p w:rsidR="0069590C" w:rsidRPr="00E7322B" w:rsidRDefault="0069590C" w:rsidP="00595B47">
            <w:pPr>
              <w:pStyle w:val="NoSpacing"/>
              <w:rPr>
                <w:sz w:val="24"/>
                <w:szCs w:val="24"/>
              </w:rPr>
            </w:pPr>
          </w:p>
        </w:tc>
        <w:tc>
          <w:tcPr>
            <w:tcW w:w="8640" w:type="dxa"/>
          </w:tcPr>
          <w:p w:rsidR="0069590C" w:rsidRPr="00E7322B" w:rsidRDefault="0069590C" w:rsidP="00595B47">
            <w:pPr>
              <w:pStyle w:val="NoSpacing"/>
              <w:rPr>
                <w:sz w:val="24"/>
                <w:szCs w:val="24"/>
              </w:rPr>
            </w:pPr>
            <w:r w:rsidRPr="0069590C">
              <w:rPr>
                <w:sz w:val="24"/>
                <w:szCs w:val="24"/>
              </w:rPr>
              <w:t>Galloway G. L</w:t>
            </w:r>
            <w:r w:rsidR="001F4147">
              <w:rPr>
                <w:sz w:val="24"/>
                <w:szCs w:val="24"/>
              </w:rPr>
              <w:t xml:space="preserve">iberals go on the attack after </w:t>
            </w:r>
            <w:r w:rsidRPr="0069590C">
              <w:rPr>
                <w:sz w:val="24"/>
                <w:szCs w:val="24"/>
              </w:rPr>
              <w:t xml:space="preserve">Harper says they stand for nothing. </w:t>
            </w:r>
            <w:r w:rsidRPr="001F4147">
              <w:rPr>
                <w:i/>
                <w:sz w:val="24"/>
                <w:szCs w:val="24"/>
              </w:rPr>
              <w:t>The Globe and Mail</w:t>
            </w:r>
            <w:r w:rsidRPr="0069590C">
              <w:rPr>
                <w:sz w:val="24"/>
                <w:szCs w:val="24"/>
              </w:rPr>
              <w:t>. September 19, 2012. http://www.theglobeandmail.com/news/politics/ liberals-go-on-the-attack-after-harper-says-they-stand-for-nothing/article4554914/. Updated September 19, 2012. Accessed September 19, 2012.</w:t>
            </w:r>
          </w:p>
        </w:tc>
      </w:tr>
      <w:tr w:rsidR="0069590C" w:rsidRPr="00E7322B" w:rsidTr="00C8323F">
        <w:trPr>
          <w:trHeight w:val="288"/>
        </w:trPr>
        <w:tc>
          <w:tcPr>
            <w:tcW w:w="10800" w:type="dxa"/>
            <w:gridSpan w:val="2"/>
            <w:shd w:val="clear" w:color="auto" w:fill="A6A6A6" w:themeFill="background1" w:themeFillShade="A6"/>
          </w:tcPr>
          <w:p w:rsidR="0069590C" w:rsidRPr="0034016C" w:rsidRDefault="0069590C" w:rsidP="002A21F7">
            <w:pPr>
              <w:pStyle w:val="NoSpacing"/>
              <w:rPr>
                <w:b/>
                <w:sz w:val="24"/>
                <w:szCs w:val="24"/>
                <w:vertAlign w:val="superscript"/>
              </w:rPr>
            </w:pPr>
            <w:r w:rsidRPr="0034016C">
              <w:rPr>
                <w:b/>
                <w:sz w:val="24"/>
                <w:szCs w:val="24"/>
              </w:rPr>
              <w:t>WEBPAGES</w:t>
            </w:r>
            <w:r w:rsidR="0034016C" w:rsidRPr="0034016C">
              <w:rPr>
                <w:b/>
                <w:sz w:val="24"/>
                <w:szCs w:val="24"/>
                <w:vertAlign w:val="superscript"/>
              </w:rPr>
              <w:t>1</w:t>
            </w:r>
            <w:r w:rsidR="00C648C8">
              <w:rPr>
                <w:b/>
                <w:sz w:val="24"/>
                <w:szCs w:val="24"/>
                <w:vertAlign w:val="superscript"/>
              </w:rPr>
              <w:t>,2</w:t>
            </w:r>
          </w:p>
        </w:tc>
      </w:tr>
      <w:tr w:rsidR="004673A4" w:rsidRPr="00E7322B" w:rsidTr="004673A4">
        <w:trPr>
          <w:trHeight w:val="288"/>
        </w:trPr>
        <w:tc>
          <w:tcPr>
            <w:tcW w:w="2160" w:type="dxa"/>
          </w:tcPr>
          <w:p w:rsidR="004673A4" w:rsidRPr="00E7322B" w:rsidRDefault="004673A4" w:rsidP="00595B47">
            <w:pPr>
              <w:pStyle w:val="NoSpacing"/>
              <w:rPr>
                <w:sz w:val="24"/>
                <w:szCs w:val="24"/>
              </w:rPr>
            </w:pPr>
            <w:r>
              <w:rPr>
                <w:sz w:val="24"/>
                <w:szCs w:val="24"/>
              </w:rPr>
              <w:t>Webpage: Author</w:t>
            </w:r>
          </w:p>
        </w:tc>
        <w:tc>
          <w:tcPr>
            <w:tcW w:w="8640" w:type="dxa"/>
            <w:shd w:val="clear" w:color="auto" w:fill="F2F2F2" w:themeFill="background1" w:themeFillShade="F2"/>
          </w:tcPr>
          <w:p w:rsidR="004673A4" w:rsidRPr="00E7322B" w:rsidRDefault="004673A4" w:rsidP="00595B47">
            <w:pPr>
              <w:pStyle w:val="NoSpacing"/>
              <w:rPr>
                <w:sz w:val="24"/>
                <w:szCs w:val="24"/>
              </w:rPr>
            </w:pPr>
            <w:r>
              <w:rPr>
                <w:sz w:val="24"/>
                <w:szCs w:val="24"/>
              </w:rPr>
              <w:t>Author AA. Webpage title. Name of Website. URL. Published or Updated date. Accessed Date.</w:t>
            </w:r>
          </w:p>
        </w:tc>
      </w:tr>
      <w:tr w:rsidR="004673A4" w:rsidRPr="00E7322B" w:rsidTr="004673A4">
        <w:trPr>
          <w:trHeight w:val="468"/>
        </w:trPr>
        <w:tc>
          <w:tcPr>
            <w:tcW w:w="2160" w:type="dxa"/>
            <w:vMerge w:val="restart"/>
          </w:tcPr>
          <w:p w:rsidR="004673A4" w:rsidRPr="00E7322B" w:rsidRDefault="004673A4" w:rsidP="00595B47">
            <w:pPr>
              <w:pStyle w:val="NoSpacing"/>
              <w:rPr>
                <w:sz w:val="24"/>
                <w:szCs w:val="24"/>
              </w:rPr>
            </w:pPr>
            <w:r w:rsidRPr="004673A4">
              <w:rPr>
                <w:sz w:val="24"/>
                <w:szCs w:val="24"/>
              </w:rPr>
              <w:t>Webpage: Organization</w:t>
            </w:r>
          </w:p>
        </w:tc>
        <w:tc>
          <w:tcPr>
            <w:tcW w:w="8640" w:type="dxa"/>
            <w:shd w:val="clear" w:color="auto" w:fill="F2F2F2" w:themeFill="background1" w:themeFillShade="F2"/>
          </w:tcPr>
          <w:p w:rsidR="004673A4" w:rsidRPr="00E7322B" w:rsidRDefault="004673A4" w:rsidP="00595B47">
            <w:pPr>
              <w:pStyle w:val="NoSpacing"/>
              <w:rPr>
                <w:sz w:val="24"/>
                <w:szCs w:val="24"/>
              </w:rPr>
            </w:pPr>
            <w:r>
              <w:rPr>
                <w:sz w:val="24"/>
                <w:szCs w:val="24"/>
              </w:rPr>
              <w:t>Webpage title. Name of Website or Organization. URL. Published or Updated date. Accessed date.</w:t>
            </w:r>
          </w:p>
        </w:tc>
      </w:tr>
      <w:tr w:rsidR="004673A4" w:rsidRPr="00E7322B" w:rsidTr="009341EF">
        <w:trPr>
          <w:trHeight w:val="468"/>
        </w:trPr>
        <w:tc>
          <w:tcPr>
            <w:tcW w:w="2160" w:type="dxa"/>
            <w:vMerge/>
          </w:tcPr>
          <w:p w:rsidR="004673A4" w:rsidRPr="00E7322B" w:rsidRDefault="004673A4" w:rsidP="00595B47">
            <w:pPr>
              <w:pStyle w:val="NoSpacing"/>
              <w:rPr>
                <w:sz w:val="24"/>
                <w:szCs w:val="24"/>
              </w:rPr>
            </w:pPr>
          </w:p>
        </w:tc>
        <w:tc>
          <w:tcPr>
            <w:tcW w:w="8640" w:type="dxa"/>
          </w:tcPr>
          <w:p w:rsidR="004673A4" w:rsidRPr="00E7322B" w:rsidRDefault="004673A4" w:rsidP="00595B47">
            <w:pPr>
              <w:pStyle w:val="NoSpacing"/>
              <w:rPr>
                <w:sz w:val="24"/>
                <w:szCs w:val="24"/>
              </w:rPr>
            </w:pPr>
            <w:r w:rsidRPr="004673A4">
              <w:rPr>
                <w:sz w:val="24"/>
                <w:szCs w:val="24"/>
              </w:rPr>
              <w:t xml:space="preserve">What nurses </w:t>
            </w:r>
            <w:proofErr w:type="gramStart"/>
            <w:r w:rsidRPr="004673A4">
              <w:rPr>
                <w:sz w:val="24"/>
                <w:szCs w:val="24"/>
              </w:rPr>
              <w:t>do.</w:t>
            </w:r>
            <w:proofErr w:type="gramEnd"/>
            <w:r w:rsidRPr="004673A4">
              <w:rPr>
                <w:sz w:val="24"/>
                <w:szCs w:val="24"/>
              </w:rPr>
              <w:t xml:space="preserve"> College of Registered Nurses of British Columbia.  https://www.crnbc.ca/ </w:t>
            </w:r>
            <w:proofErr w:type="spellStart"/>
            <w:r w:rsidRPr="004673A4">
              <w:rPr>
                <w:sz w:val="24"/>
                <w:szCs w:val="24"/>
              </w:rPr>
              <w:t>WhatNursesDo</w:t>
            </w:r>
            <w:proofErr w:type="spellEnd"/>
            <w:r w:rsidRPr="004673A4">
              <w:rPr>
                <w:sz w:val="24"/>
                <w:szCs w:val="24"/>
              </w:rPr>
              <w:t>/Pages/Default.aspx. Published 2012.  Accessed September 23, 2012.</w:t>
            </w:r>
          </w:p>
        </w:tc>
      </w:tr>
      <w:tr w:rsidR="00EC05E1" w:rsidRPr="00E7322B" w:rsidTr="004673A4">
        <w:trPr>
          <w:trHeight w:val="468"/>
        </w:trPr>
        <w:tc>
          <w:tcPr>
            <w:tcW w:w="2160" w:type="dxa"/>
          </w:tcPr>
          <w:p w:rsidR="00EC05E1" w:rsidRPr="00E7322B" w:rsidRDefault="004673A4" w:rsidP="00595B47">
            <w:pPr>
              <w:pStyle w:val="NoSpacing"/>
              <w:rPr>
                <w:sz w:val="24"/>
                <w:szCs w:val="24"/>
              </w:rPr>
            </w:pPr>
            <w:r>
              <w:rPr>
                <w:sz w:val="24"/>
                <w:szCs w:val="24"/>
              </w:rPr>
              <w:t>Website: No Author or Organization</w:t>
            </w:r>
          </w:p>
        </w:tc>
        <w:tc>
          <w:tcPr>
            <w:tcW w:w="8640" w:type="dxa"/>
            <w:shd w:val="clear" w:color="auto" w:fill="F2F2F2" w:themeFill="background1" w:themeFillShade="F2"/>
          </w:tcPr>
          <w:p w:rsidR="001F4147" w:rsidRDefault="001F4147" w:rsidP="00595B47">
            <w:pPr>
              <w:pStyle w:val="NoSpacing"/>
              <w:rPr>
                <w:sz w:val="24"/>
                <w:szCs w:val="24"/>
              </w:rPr>
            </w:pPr>
            <w:r>
              <w:rPr>
                <w:sz w:val="24"/>
                <w:szCs w:val="24"/>
              </w:rPr>
              <w:t>Often, no author(s) are given. Follow this general guide if this is the case:</w:t>
            </w:r>
          </w:p>
          <w:p w:rsidR="00EC05E1" w:rsidRPr="00E7322B" w:rsidRDefault="001F4147" w:rsidP="001F4147">
            <w:pPr>
              <w:pStyle w:val="NoSpacing"/>
              <w:rPr>
                <w:sz w:val="24"/>
                <w:szCs w:val="24"/>
              </w:rPr>
            </w:pPr>
            <w:r>
              <w:rPr>
                <w:sz w:val="24"/>
                <w:szCs w:val="24"/>
              </w:rPr>
              <w:t>Title of the specific item cited (if none is given, use the name of the organization responsible for the site). Name of the Web site.</w:t>
            </w:r>
            <w:r w:rsidR="004673A4">
              <w:rPr>
                <w:sz w:val="24"/>
                <w:szCs w:val="24"/>
              </w:rPr>
              <w:t xml:space="preserve"> URL</w:t>
            </w:r>
            <w:r>
              <w:rPr>
                <w:sz w:val="24"/>
                <w:szCs w:val="24"/>
              </w:rPr>
              <w:t xml:space="preserve"> [provide URL and verify that the link still works as close as possible to publication]</w:t>
            </w:r>
            <w:r w:rsidR="004673A4">
              <w:rPr>
                <w:sz w:val="24"/>
                <w:szCs w:val="24"/>
              </w:rPr>
              <w:t xml:space="preserve">. Published date. </w:t>
            </w:r>
            <w:r>
              <w:rPr>
                <w:sz w:val="24"/>
                <w:szCs w:val="24"/>
              </w:rPr>
              <w:t xml:space="preserve">Updated date (if available) </w:t>
            </w:r>
            <w:r w:rsidR="004673A4">
              <w:rPr>
                <w:sz w:val="24"/>
                <w:szCs w:val="24"/>
              </w:rPr>
              <w:t>Accessed date.</w:t>
            </w:r>
          </w:p>
        </w:tc>
      </w:tr>
    </w:tbl>
    <w:p w:rsidR="00595B47" w:rsidRDefault="00595B47" w:rsidP="00252836">
      <w:pPr>
        <w:pStyle w:val="NoSpacing"/>
        <w:rPr>
          <w:rFonts w:ascii="Times New Roman" w:hAnsi="Times New Roman" w:cs="Times New Roman"/>
          <w:sz w:val="24"/>
          <w:szCs w:val="24"/>
        </w:rPr>
      </w:pPr>
    </w:p>
    <w:p w:rsidR="00A53F07" w:rsidRDefault="00A53F07" w:rsidP="00252836">
      <w:pPr>
        <w:pStyle w:val="NoSpacing"/>
        <w:rPr>
          <w:rFonts w:ascii="Times New Roman" w:hAnsi="Times New Roman" w:cs="Times New Roman"/>
          <w:sz w:val="24"/>
          <w:szCs w:val="24"/>
        </w:rPr>
      </w:pPr>
    </w:p>
    <w:p w:rsidR="009640B6" w:rsidRPr="000717FD" w:rsidRDefault="00107082" w:rsidP="00252836">
      <w:pPr>
        <w:pStyle w:val="NoSpacing"/>
        <w:rPr>
          <w:rFonts w:ascii="Times New Roman" w:hAnsi="Times New Roman" w:cs="Times New Roman"/>
          <w:sz w:val="24"/>
          <w:szCs w:val="24"/>
        </w:rPr>
      </w:pPr>
      <w:r>
        <w:rPr>
          <w:rFonts w:ascii="Times New Roman" w:hAnsi="Times New Roman" w:cs="Times New Roman"/>
          <w:sz w:val="24"/>
          <w:szCs w:val="24"/>
        </w:rPr>
        <w:t xml:space="preserve">In text citations – when citing a reference within the text of your paper utilization of superscript numbers is appropriate. </w:t>
      </w:r>
      <w:r w:rsidR="009640B6">
        <w:rPr>
          <w:rFonts w:ascii="Times New Roman" w:hAnsi="Times New Roman" w:cs="Times New Roman"/>
          <w:sz w:val="24"/>
          <w:szCs w:val="24"/>
        </w:rPr>
        <w:t xml:space="preserve"> </w:t>
      </w:r>
      <w:r>
        <w:rPr>
          <w:rFonts w:ascii="Times New Roman" w:hAnsi="Times New Roman" w:cs="Times New Roman"/>
          <w:sz w:val="24"/>
          <w:szCs w:val="24"/>
        </w:rPr>
        <w:t xml:space="preserve">These numbers are to coincide with the numbers found on the reference page. </w:t>
      </w:r>
      <w:r w:rsidR="009640B6">
        <w:rPr>
          <w:rFonts w:ascii="Times New Roman" w:hAnsi="Times New Roman" w:cs="Times New Roman"/>
          <w:sz w:val="24"/>
          <w:szCs w:val="24"/>
        </w:rPr>
        <w:t xml:space="preserve"> Whenever borrowing an idea quotation marks are not needed, although should still receive a citation, however when directly quoting</w:t>
      </w:r>
      <w:r w:rsidR="000717FD">
        <w:rPr>
          <w:rFonts w:ascii="Times New Roman" w:hAnsi="Times New Roman" w:cs="Times New Roman"/>
          <w:sz w:val="24"/>
          <w:szCs w:val="24"/>
        </w:rPr>
        <w:t>,</w:t>
      </w:r>
      <w:r w:rsidR="009640B6">
        <w:rPr>
          <w:rFonts w:ascii="Times New Roman" w:hAnsi="Times New Roman" w:cs="Times New Roman"/>
          <w:sz w:val="24"/>
          <w:szCs w:val="24"/>
        </w:rPr>
        <w:t xml:space="preserve"> the use of quotation marks is required, </w:t>
      </w:r>
      <w:r w:rsidR="000717FD">
        <w:rPr>
          <w:rFonts w:ascii="Times New Roman" w:hAnsi="Times New Roman" w:cs="Times New Roman"/>
          <w:sz w:val="24"/>
          <w:szCs w:val="24"/>
        </w:rPr>
        <w:t>followed by</w:t>
      </w:r>
      <w:r w:rsidR="009640B6">
        <w:rPr>
          <w:rFonts w:ascii="Times New Roman" w:hAnsi="Times New Roman" w:cs="Times New Roman"/>
          <w:sz w:val="24"/>
          <w:szCs w:val="24"/>
        </w:rPr>
        <w:t xml:space="preserve"> the use of proper citation via superscript number.</w:t>
      </w:r>
      <w:r w:rsidR="000717FD">
        <w:rPr>
          <w:rFonts w:ascii="Times New Roman" w:hAnsi="Times New Roman" w:cs="Times New Roman"/>
          <w:sz w:val="24"/>
          <w:szCs w:val="24"/>
          <w:vertAlign w:val="superscript"/>
        </w:rPr>
        <w:t xml:space="preserve"> </w:t>
      </w:r>
      <w:r w:rsidR="000717FD">
        <w:rPr>
          <w:rFonts w:ascii="Times New Roman" w:hAnsi="Times New Roman" w:cs="Times New Roman"/>
          <w:sz w:val="24"/>
          <w:szCs w:val="24"/>
        </w:rPr>
        <w:t xml:space="preserve"> </w:t>
      </w:r>
      <w:r w:rsidR="009640B6">
        <w:rPr>
          <w:rFonts w:ascii="Times New Roman" w:hAnsi="Times New Roman" w:cs="Times New Roman"/>
          <w:sz w:val="24"/>
          <w:szCs w:val="24"/>
        </w:rPr>
        <w:t>If the idea(s) borrowed are taken from multiple sources, then both references are to be cited via superscript numbers</w:t>
      </w:r>
      <w:r w:rsidR="000717FD">
        <w:rPr>
          <w:rFonts w:ascii="Times New Roman" w:hAnsi="Times New Roman" w:cs="Times New Roman"/>
          <w:sz w:val="24"/>
          <w:szCs w:val="24"/>
        </w:rPr>
        <w:t xml:space="preserve"> and separated by commas with no spaces between them</w:t>
      </w:r>
      <w:r w:rsidR="009640B6">
        <w:rPr>
          <w:rFonts w:ascii="Times New Roman" w:hAnsi="Times New Roman" w:cs="Times New Roman"/>
          <w:sz w:val="24"/>
          <w:szCs w:val="24"/>
        </w:rPr>
        <w:t>.  When citing multiple pages from a reference, these are to follow the reference number, still in superscript, within parenthesis.</w:t>
      </w:r>
      <w:r w:rsidR="000717FD">
        <w:rPr>
          <w:rFonts w:ascii="Times New Roman" w:hAnsi="Times New Roman" w:cs="Times New Roman"/>
          <w:sz w:val="24"/>
          <w:szCs w:val="24"/>
          <w:vertAlign w:val="superscript"/>
        </w:rPr>
        <w:t>2</w:t>
      </w:r>
    </w:p>
    <w:p w:rsidR="009640B6" w:rsidRDefault="009640B6" w:rsidP="00252836">
      <w:pPr>
        <w:pStyle w:val="NoSpacing"/>
        <w:rPr>
          <w:rFonts w:ascii="Times New Roman" w:hAnsi="Times New Roman" w:cs="Times New Roman"/>
          <w:sz w:val="24"/>
          <w:szCs w:val="24"/>
        </w:rPr>
      </w:pPr>
    </w:p>
    <w:p w:rsidR="000717FD" w:rsidRDefault="000717FD" w:rsidP="000717FD">
      <w:pPr>
        <w:pStyle w:val="NoSpacing"/>
        <w:rPr>
          <w:rFonts w:ascii="Times New Roman" w:hAnsi="Times New Roman" w:cs="Times New Roman"/>
          <w:sz w:val="24"/>
          <w:szCs w:val="24"/>
        </w:rPr>
      </w:pPr>
      <w:r>
        <w:rPr>
          <w:rFonts w:ascii="Times New Roman" w:hAnsi="Times New Roman" w:cs="Times New Roman"/>
          <w:sz w:val="24"/>
          <w:szCs w:val="24"/>
        </w:rPr>
        <w:t>References should always appear on a fresh page at the end of your paper, and be titled: References.  All references should be listed in numerical order and in the order they are found within the text of your paper.  In other words, the superscript number used within the actual text of your paper should match the number of its’ corresponding reference found on your reference page.  References should also be single spaced and not indented.</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0717FD" w:rsidRDefault="000717FD" w:rsidP="00252836">
      <w:pPr>
        <w:pStyle w:val="NoSpacing"/>
        <w:rPr>
          <w:rFonts w:ascii="Times New Roman" w:hAnsi="Times New Roman" w:cs="Times New Roman"/>
          <w:sz w:val="24"/>
          <w:szCs w:val="24"/>
        </w:rPr>
      </w:pPr>
    </w:p>
    <w:p w:rsidR="000717FD" w:rsidRDefault="000717FD" w:rsidP="00252836">
      <w:pPr>
        <w:pStyle w:val="NoSpacing"/>
        <w:rPr>
          <w:rFonts w:ascii="Times New Roman" w:hAnsi="Times New Roman" w:cs="Times New Roman"/>
          <w:sz w:val="24"/>
          <w:szCs w:val="24"/>
        </w:rPr>
      </w:pPr>
    </w:p>
    <w:p w:rsidR="000717FD" w:rsidRDefault="000717FD" w:rsidP="00252836">
      <w:pPr>
        <w:pStyle w:val="NoSpacing"/>
        <w:rPr>
          <w:rFonts w:ascii="Times New Roman" w:hAnsi="Times New Roman" w:cs="Times New Roman"/>
          <w:sz w:val="24"/>
          <w:szCs w:val="24"/>
        </w:rPr>
      </w:pPr>
    </w:p>
    <w:p w:rsidR="004673A4" w:rsidRDefault="004673A4" w:rsidP="00252836">
      <w:pPr>
        <w:pStyle w:val="NoSpacing"/>
        <w:rPr>
          <w:rFonts w:ascii="Times New Roman" w:hAnsi="Times New Roman" w:cs="Times New Roman"/>
          <w:sz w:val="24"/>
          <w:szCs w:val="24"/>
        </w:rPr>
      </w:pPr>
      <w:r>
        <w:rPr>
          <w:rFonts w:ascii="Times New Roman" w:hAnsi="Times New Roman" w:cs="Times New Roman"/>
          <w:sz w:val="24"/>
          <w:szCs w:val="24"/>
        </w:rPr>
        <w:lastRenderedPageBreak/>
        <w:t>References:</w:t>
      </w:r>
    </w:p>
    <w:p w:rsidR="000717FD" w:rsidRDefault="000717FD" w:rsidP="00252836">
      <w:pPr>
        <w:pStyle w:val="NoSpacing"/>
        <w:rPr>
          <w:rFonts w:ascii="Times New Roman" w:hAnsi="Times New Roman" w:cs="Times New Roman"/>
          <w:sz w:val="24"/>
          <w:szCs w:val="24"/>
        </w:rPr>
      </w:pPr>
    </w:p>
    <w:p w:rsidR="004673A4" w:rsidRDefault="0034016C" w:rsidP="003401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Iverson C, Christiansen S, </w:t>
      </w:r>
      <w:proofErr w:type="spellStart"/>
      <w:r>
        <w:rPr>
          <w:rFonts w:ascii="Times New Roman" w:hAnsi="Times New Roman" w:cs="Times New Roman"/>
          <w:sz w:val="24"/>
          <w:szCs w:val="24"/>
        </w:rPr>
        <w:t>Flanigan</w:t>
      </w:r>
      <w:proofErr w:type="spellEnd"/>
      <w:r>
        <w:rPr>
          <w:rFonts w:ascii="Times New Roman" w:hAnsi="Times New Roman" w:cs="Times New Roman"/>
          <w:sz w:val="24"/>
          <w:szCs w:val="24"/>
        </w:rPr>
        <w:t xml:space="preserve"> A, et al. </w:t>
      </w:r>
      <w:r w:rsidRPr="0034016C">
        <w:rPr>
          <w:rFonts w:ascii="Times New Roman" w:hAnsi="Times New Roman" w:cs="Times New Roman"/>
          <w:i/>
          <w:sz w:val="24"/>
          <w:szCs w:val="24"/>
        </w:rPr>
        <w:t>AMA Manual of Style: A Guide for Authors and Editors</w:t>
      </w:r>
      <w:r>
        <w:rPr>
          <w:rFonts w:ascii="Times New Roman" w:hAnsi="Times New Roman" w:cs="Times New Roman"/>
          <w:i/>
          <w:sz w:val="24"/>
          <w:szCs w:val="24"/>
        </w:rPr>
        <w:t xml:space="preserve"> 10</w:t>
      </w:r>
      <w:r w:rsidRPr="0034016C">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w:t>
      </w:r>
      <w:r>
        <w:rPr>
          <w:rFonts w:ascii="Times New Roman" w:hAnsi="Times New Roman" w:cs="Times New Roman"/>
          <w:sz w:val="24"/>
          <w:szCs w:val="24"/>
        </w:rPr>
        <w:t>. New York, NY: Oxford University Press;c2007</w:t>
      </w:r>
    </w:p>
    <w:p w:rsidR="000717FD" w:rsidRDefault="000717FD" w:rsidP="000717FD">
      <w:pPr>
        <w:pStyle w:val="NoSpacing"/>
        <w:ind w:left="360"/>
        <w:rPr>
          <w:rFonts w:ascii="Times New Roman" w:hAnsi="Times New Roman" w:cs="Times New Roman"/>
          <w:sz w:val="24"/>
          <w:szCs w:val="24"/>
        </w:rPr>
      </w:pPr>
    </w:p>
    <w:p w:rsidR="000342F3" w:rsidRPr="00252836" w:rsidRDefault="00A53F07" w:rsidP="003401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AMA Citation Style Guide. British Columbia Institute of Technology. </w:t>
      </w:r>
      <w:hyperlink r:id="rId8" w:history="1">
        <w:r w:rsidRPr="005A30CB">
          <w:rPr>
            <w:rStyle w:val="Hyperlink"/>
            <w:rFonts w:ascii="Times New Roman" w:hAnsi="Times New Roman" w:cs="Times New Roman"/>
            <w:sz w:val="24"/>
            <w:szCs w:val="24"/>
          </w:rPr>
          <w:t>http://www.bcit.ca/files/library/pdf/bcit-ama_citation_guide.pdf</w:t>
        </w:r>
      </w:hyperlink>
      <w:r>
        <w:rPr>
          <w:rFonts w:ascii="Times New Roman" w:hAnsi="Times New Roman" w:cs="Times New Roman"/>
          <w:sz w:val="24"/>
          <w:szCs w:val="24"/>
        </w:rPr>
        <w:t>. Published 2015. Accessed November 2, 2015.</w:t>
      </w:r>
    </w:p>
    <w:sectPr w:rsidR="000342F3" w:rsidRPr="00252836" w:rsidSect="00107082">
      <w:headerReference w:type="first" r:id="rId9"/>
      <w:pgSz w:w="12240" w:h="15840"/>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36" w:rsidRDefault="00252836" w:rsidP="00252836">
      <w:pPr>
        <w:spacing w:after="0" w:line="240" w:lineRule="auto"/>
      </w:pPr>
      <w:r>
        <w:separator/>
      </w:r>
    </w:p>
  </w:endnote>
  <w:endnote w:type="continuationSeparator" w:id="0">
    <w:p w:rsidR="00252836" w:rsidRDefault="00252836" w:rsidP="002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36" w:rsidRDefault="00252836" w:rsidP="00252836">
      <w:pPr>
        <w:spacing w:after="0" w:line="240" w:lineRule="auto"/>
      </w:pPr>
      <w:r>
        <w:separator/>
      </w:r>
    </w:p>
  </w:footnote>
  <w:footnote w:type="continuationSeparator" w:id="0">
    <w:p w:rsidR="00252836" w:rsidRDefault="00252836" w:rsidP="00252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82" w:rsidRDefault="00107082" w:rsidP="00A53F07">
    <w:pPr>
      <w:pStyle w:val="Header"/>
      <w:jc w:val="center"/>
      <w:rPr>
        <w:rFonts w:ascii="Century Gothic" w:hAnsi="Century Gothic"/>
        <w:sz w:val="36"/>
        <w:szCs w:val="36"/>
      </w:rPr>
    </w:pPr>
    <w:r>
      <w:rPr>
        <w:rFonts w:ascii="Century Gothic" w:hAnsi="Century Gothic"/>
        <w:sz w:val="36"/>
        <w:szCs w:val="36"/>
      </w:rPr>
      <w:t>Provo College</w:t>
    </w:r>
  </w:p>
  <w:p w:rsidR="00A53F07" w:rsidRPr="00107082" w:rsidRDefault="00A53F07" w:rsidP="00A53F07">
    <w:pPr>
      <w:pStyle w:val="Header"/>
      <w:jc w:val="center"/>
      <w:rPr>
        <w:rFonts w:ascii="Century Gothic" w:hAnsi="Century Gothic"/>
        <w:sz w:val="36"/>
        <w:szCs w:val="36"/>
      </w:rPr>
    </w:pPr>
    <w:r w:rsidRPr="00107082">
      <w:rPr>
        <w:rFonts w:ascii="Century Gothic" w:hAnsi="Century Gothic"/>
        <w:sz w:val="36"/>
        <w:szCs w:val="36"/>
      </w:rPr>
      <w:t xml:space="preserve">AMA </w:t>
    </w:r>
    <w:r w:rsidR="00107082" w:rsidRPr="00107082">
      <w:rPr>
        <w:rFonts w:ascii="Century Gothic" w:hAnsi="Century Gothic"/>
        <w:sz w:val="36"/>
        <w:szCs w:val="36"/>
      </w:rPr>
      <w:t xml:space="preserve">Style Citation Guide “Cheat Sheet”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D33"/>
    <w:multiLevelType w:val="hybridMultilevel"/>
    <w:tmpl w:val="CA3E2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36"/>
    <w:rsid w:val="000342F3"/>
    <w:rsid w:val="00062F76"/>
    <w:rsid w:val="000717FD"/>
    <w:rsid w:val="00107082"/>
    <w:rsid w:val="001F4147"/>
    <w:rsid w:val="00213DBD"/>
    <w:rsid w:val="00252836"/>
    <w:rsid w:val="002A21F7"/>
    <w:rsid w:val="0034016C"/>
    <w:rsid w:val="003D6676"/>
    <w:rsid w:val="004673A4"/>
    <w:rsid w:val="00595B47"/>
    <w:rsid w:val="0069590C"/>
    <w:rsid w:val="0089791F"/>
    <w:rsid w:val="009341EF"/>
    <w:rsid w:val="009640B6"/>
    <w:rsid w:val="00A53F07"/>
    <w:rsid w:val="00C57DFA"/>
    <w:rsid w:val="00C648C8"/>
    <w:rsid w:val="00C815CD"/>
    <w:rsid w:val="00E00496"/>
    <w:rsid w:val="00E7322B"/>
    <w:rsid w:val="00EC05E1"/>
    <w:rsid w:val="00F5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36"/>
  </w:style>
  <w:style w:type="paragraph" w:styleId="Footer">
    <w:name w:val="footer"/>
    <w:basedOn w:val="Normal"/>
    <w:link w:val="FooterChar"/>
    <w:uiPriority w:val="99"/>
    <w:unhideWhenUsed/>
    <w:rsid w:val="0025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36"/>
  </w:style>
  <w:style w:type="paragraph" w:styleId="NoSpacing">
    <w:name w:val="No Spacing"/>
    <w:uiPriority w:val="1"/>
    <w:qFormat/>
    <w:rsid w:val="00252836"/>
    <w:pPr>
      <w:spacing w:after="0" w:line="240" w:lineRule="auto"/>
    </w:pPr>
  </w:style>
  <w:style w:type="table" w:styleId="TableGrid">
    <w:name w:val="Table Grid"/>
    <w:basedOn w:val="TableNormal"/>
    <w:uiPriority w:val="39"/>
    <w:rsid w:val="0059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
    <w:name w:val="Grid Table 6 Colorful"/>
    <w:basedOn w:val="TableNormal"/>
    <w:uiPriority w:val="51"/>
    <w:rsid w:val="00595B4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595B4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53F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36"/>
  </w:style>
  <w:style w:type="paragraph" w:styleId="Footer">
    <w:name w:val="footer"/>
    <w:basedOn w:val="Normal"/>
    <w:link w:val="FooterChar"/>
    <w:uiPriority w:val="99"/>
    <w:unhideWhenUsed/>
    <w:rsid w:val="0025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36"/>
  </w:style>
  <w:style w:type="paragraph" w:styleId="NoSpacing">
    <w:name w:val="No Spacing"/>
    <w:uiPriority w:val="1"/>
    <w:qFormat/>
    <w:rsid w:val="00252836"/>
    <w:pPr>
      <w:spacing w:after="0" w:line="240" w:lineRule="auto"/>
    </w:pPr>
  </w:style>
  <w:style w:type="table" w:styleId="TableGrid">
    <w:name w:val="Table Grid"/>
    <w:basedOn w:val="TableNormal"/>
    <w:uiPriority w:val="39"/>
    <w:rsid w:val="0059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
    <w:name w:val="Grid Table 6 Colorful"/>
    <w:basedOn w:val="TableNormal"/>
    <w:uiPriority w:val="51"/>
    <w:rsid w:val="00595B4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595B4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53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it.ca/files/library/pdf/bcit-ama_citation_guid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Hubert</dc:creator>
  <cp:keywords/>
  <dc:description/>
  <cp:lastModifiedBy>Rhodri Purcell</cp:lastModifiedBy>
  <cp:revision>6</cp:revision>
  <dcterms:created xsi:type="dcterms:W3CDTF">2015-11-03T04:16:00Z</dcterms:created>
  <dcterms:modified xsi:type="dcterms:W3CDTF">2016-02-10T15:11:00Z</dcterms:modified>
</cp:coreProperties>
</file>